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7FC" w:rsidRPr="001D3BF5" w:rsidRDefault="00BE4A17">
      <w:pPr>
        <w:spacing w:after="0"/>
        <w:ind w:left="120"/>
        <w:rPr>
          <w:lang w:val="ru-RU"/>
        </w:rPr>
      </w:pPr>
      <w:bookmarkStart w:id="0" w:name="block-16771848"/>
      <w:bookmarkStart w:id="1" w:name="_GoBack"/>
      <w:bookmarkEnd w:id="1"/>
      <w:r>
        <w:rPr>
          <w:noProof/>
          <w:lang w:val="ru-RU" w:eastAsia="ru-RU"/>
        </w:rPr>
        <w:drawing>
          <wp:inline distT="0" distB="0" distL="0" distR="0">
            <wp:extent cx="5935980" cy="8298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8298180"/>
                    </a:xfrm>
                    <a:prstGeom prst="rect">
                      <a:avLst/>
                    </a:prstGeom>
                    <a:noFill/>
                    <a:ln>
                      <a:noFill/>
                    </a:ln>
                  </pic:spPr>
                </pic:pic>
              </a:graphicData>
            </a:graphic>
          </wp:inline>
        </w:drawing>
      </w:r>
    </w:p>
    <w:p w:rsidR="00E147FC" w:rsidRPr="001D3BF5" w:rsidRDefault="00E147FC">
      <w:pPr>
        <w:rPr>
          <w:lang w:val="ru-RU"/>
        </w:rPr>
        <w:sectPr w:rsidR="00E147FC" w:rsidRPr="001D3BF5">
          <w:pgSz w:w="11906" w:h="16383"/>
          <w:pgMar w:top="1134" w:right="850" w:bottom="1134" w:left="1701" w:header="720" w:footer="720" w:gutter="0"/>
          <w:cols w:space="720"/>
        </w:sectPr>
      </w:pPr>
    </w:p>
    <w:p w:rsidR="00E147FC" w:rsidRPr="001D3BF5" w:rsidRDefault="007E23DE">
      <w:pPr>
        <w:spacing w:after="0"/>
        <w:ind w:firstLine="600"/>
        <w:rPr>
          <w:lang w:val="ru-RU"/>
        </w:rPr>
      </w:pPr>
      <w:bookmarkStart w:id="2" w:name="_Toc118729915"/>
      <w:bookmarkStart w:id="3" w:name="block-16771849"/>
      <w:bookmarkEnd w:id="0"/>
      <w:bookmarkEnd w:id="2"/>
      <w:r w:rsidRPr="001D3BF5">
        <w:rPr>
          <w:rFonts w:ascii="Times New Roman" w:hAnsi="Times New Roman"/>
          <w:b/>
          <w:color w:val="000000"/>
          <w:sz w:val="28"/>
          <w:lang w:val="ru-RU"/>
        </w:rPr>
        <w:lastRenderedPageBreak/>
        <w:t>ПОЯСНИТЕЛЬНАЯ ЗАПИСКА</w:t>
      </w:r>
    </w:p>
    <w:p w:rsidR="00E147FC" w:rsidRPr="00AB6317" w:rsidRDefault="007E23DE">
      <w:pPr>
        <w:spacing w:after="0"/>
        <w:ind w:firstLine="600"/>
        <w:jc w:val="both"/>
        <w:rPr>
          <w:lang w:val="ru-RU"/>
        </w:rPr>
      </w:pPr>
      <w:r w:rsidRPr="001D3BF5">
        <w:rPr>
          <w:rFonts w:ascii="Times New Roman" w:hAnsi="Times New Roman"/>
          <w:color w:val="000000"/>
          <w:sz w:val="28"/>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sidRPr="00AB6317">
        <w:rPr>
          <w:rFonts w:ascii="Times New Roman" w:hAnsi="Times New Roman"/>
          <w:color w:val="000000"/>
          <w:sz w:val="28"/>
          <w:lang w:val="ru-RU"/>
        </w:rPr>
        <w:t>2015 № 996 - р.).</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w:t>
      </w:r>
      <w:proofErr w:type="gramStart"/>
      <w:r w:rsidRPr="001D3BF5">
        <w:rPr>
          <w:rFonts w:ascii="Times New Roman" w:hAnsi="Times New Roman"/>
          <w:color w:val="000000"/>
          <w:sz w:val="28"/>
          <w:lang w:val="ru-RU"/>
        </w:rPr>
        <w:t>воспитания и развития</w:t>
      </w:r>
      <w:proofErr w:type="gramEnd"/>
      <w:r w:rsidRPr="001D3BF5">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1D3BF5">
        <w:rPr>
          <w:rFonts w:ascii="Times New Roman" w:hAnsi="Times New Roman"/>
          <w:color w:val="000000"/>
          <w:sz w:val="28"/>
          <w:lang w:val="ru-RU"/>
        </w:rPr>
        <w:t>фактологические</w:t>
      </w:r>
      <w:proofErr w:type="spellEnd"/>
      <w:r w:rsidRPr="001D3BF5">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1D3BF5">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1D3BF5">
        <w:rPr>
          <w:rFonts w:ascii="Calibri" w:hAnsi="Calibri"/>
          <w:color w:val="000000"/>
          <w:sz w:val="28"/>
          <w:lang w:val="ru-RU"/>
        </w:rPr>
        <w:t>–</w:t>
      </w:r>
      <w:r w:rsidRPr="001D3BF5">
        <w:rPr>
          <w:rFonts w:ascii="Times New Roman" w:hAnsi="Times New Roman"/>
          <w:color w:val="000000"/>
          <w:sz w:val="28"/>
          <w:lang w:val="ru-RU"/>
        </w:rPr>
        <w:t xml:space="preserve">11 </w:t>
      </w:r>
      <w:proofErr w:type="spellStart"/>
      <w:r w:rsidRPr="001D3BF5">
        <w:rPr>
          <w:rFonts w:ascii="Times New Roman" w:hAnsi="Times New Roman"/>
          <w:color w:val="000000"/>
          <w:sz w:val="28"/>
          <w:lang w:val="ru-RU"/>
        </w:rPr>
        <w:t>кл</w:t>
      </w:r>
      <w:proofErr w:type="spellEnd"/>
      <w:r w:rsidRPr="001D3BF5">
        <w:rPr>
          <w:rFonts w:ascii="Times New Roman" w:hAnsi="Times New Roman"/>
          <w:color w:val="000000"/>
          <w:sz w:val="28"/>
          <w:lang w:val="ru-RU"/>
        </w:rPr>
        <w:t>.) являются:</w:t>
      </w:r>
    </w:p>
    <w:p w:rsidR="00E147FC" w:rsidRPr="001D3BF5" w:rsidRDefault="007E23DE">
      <w:pPr>
        <w:numPr>
          <w:ilvl w:val="0"/>
          <w:numId w:val="1"/>
        </w:numPr>
        <w:spacing w:after="0" w:line="264" w:lineRule="auto"/>
        <w:jc w:val="both"/>
        <w:rPr>
          <w:lang w:val="ru-RU"/>
        </w:rPr>
      </w:pPr>
      <w:r w:rsidRPr="001D3BF5">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E147FC" w:rsidRPr="001D3BF5" w:rsidRDefault="007E23DE">
      <w:pPr>
        <w:numPr>
          <w:ilvl w:val="0"/>
          <w:numId w:val="1"/>
        </w:numPr>
        <w:spacing w:after="0" w:line="264" w:lineRule="auto"/>
        <w:jc w:val="both"/>
        <w:rPr>
          <w:lang w:val="ru-RU"/>
        </w:rPr>
      </w:pPr>
      <w:r w:rsidRPr="001D3BF5">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E147FC" w:rsidRPr="001D3BF5" w:rsidRDefault="007E23DE">
      <w:pPr>
        <w:numPr>
          <w:ilvl w:val="0"/>
          <w:numId w:val="1"/>
        </w:numPr>
        <w:spacing w:after="0" w:line="264" w:lineRule="auto"/>
        <w:jc w:val="both"/>
        <w:rPr>
          <w:lang w:val="ru-RU"/>
        </w:rPr>
      </w:pPr>
      <w:r w:rsidRPr="001D3BF5">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E147FC" w:rsidRPr="001D3BF5" w:rsidRDefault="00E147FC">
      <w:pPr>
        <w:rPr>
          <w:lang w:val="ru-RU"/>
        </w:rPr>
        <w:sectPr w:rsidR="00E147FC" w:rsidRPr="001D3BF5">
          <w:pgSz w:w="11906" w:h="16383"/>
          <w:pgMar w:top="1134" w:right="850" w:bottom="1134" w:left="1701" w:header="720" w:footer="720" w:gutter="0"/>
          <w:cols w:space="720"/>
        </w:sectPr>
      </w:pPr>
    </w:p>
    <w:p w:rsidR="00E147FC" w:rsidRPr="001D3BF5" w:rsidRDefault="007E23DE">
      <w:pPr>
        <w:spacing w:after="0" w:line="264" w:lineRule="auto"/>
        <w:ind w:left="120"/>
        <w:jc w:val="both"/>
        <w:rPr>
          <w:lang w:val="ru-RU"/>
        </w:rPr>
      </w:pPr>
      <w:bookmarkStart w:id="4" w:name="block-16771850"/>
      <w:bookmarkEnd w:id="3"/>
      <w:r w:rsidRPr="001D3BF5">
        <w:rPr>
          <w:rFonts w:ascii="Times New Roman" w:hAnsi="Times New Roman"/>
          <w:b/>
          <w:color w:val="000000"/>
          <w:sz w:val="28"/>
          <w:lang w:val="ru-RU"/>
        </w:rPr>
        <w:lastRenderedPageBreak/>
        <w:t>СОДЕРЖАНИЕ ОБУЧЕНИЯ</w:t>
      </w:r>
    </w:p>
    <w:p w:rsidR="00E147FC" w:rsidRPr="001D3BF5" w:rsidRDefault="00E147FC">
      <w:pPr>
        <w:spacing w:after="0" w:line="264" w:lineRule="auto"/>
        <w:ind w:left="120"/>
        <w:jc w:val="both"/>
        <w:rPr>
          <w:lang w:val="ru-RU"/>
        </w:rPr>
      </w:pPr>
    </w:p>
    <w:p w:rsidR="00E147FC" w:rsidRPr="001D3BF5" w:rsidRDefault="007E23DE">
      <w:pPr>
        <w:spacing w:after="0" w:line="264" w:lineRule="auto"/>
        <w:ind w:left="120"/>
        <w:jc w:val="both"/>
        <w:rPr>
          <w:lang w:val="ru-RU"/>
        </w:rPr>
      </w:pPr>
      <w:r w:rsidRPr="001D3BF5">
        <w:rPr>
          <w:rFonts w:ascii="Times New Roman" w:hAnsi="Times New Roman"/>
          <w:b/>
          <w:color w:val="000000"/>
          <w:sz w:val="28"/>
          <w:lang w:val="ru-RU"/>
        </w:rPr>
        <w:t>10 КЛАСС</w:t>
      </w:r>
      <w:r w:rsidRPr="001D3BF5">
        <w:rPr>
          <w:rFonts w:ascii="Times New Roman" w:hAnsi="Times New Roman"/>
          <w:color w:val="000000"/>
          <w:sz w:val="28"/>
          <w:lang w:val="ru-RU"/>
        </w:rPr>
        <w:t xml:space="preserve"> </w:t>
      </w:r>
    </w:p>
    <w:p w:rsidR="00E147FC" w:rsidRPr="001D3BF5" w:rsidRDefault="00E147FC">
      <w:pPr>
        <w:spacing w:after="0" w:line="264" w:lineRule="auto"/>
        <w:ind w:left="120"/>
        <w:jc w:val="both"/>
        <w:rPr>
          <w:lang w:val="ru-RU"/>
        </w:rPr>
      </w:pPr>
    </w:p>
    <w:p w:rsidR="00E147FC" w:rsidRPr="001D3BF5" w:rsidRDefault="007E23DE">
      <w:pPr>
        <w:spacing w:after="0" w:line="264" w:lineRule="auto"/>
        <w:ind w:left="120"/>
        <w:jc w:val="both"/>
        <w:rPr>
          <w:lang w:val="ru-RU"/>
        </w:rPr>
      </w:pPr>
      <w:r w:rsidRPr="001D3BF5">
        <w:rPr>
          <w:rFonts w:ascii="Times New Roman" w:hAnsi="Times New Roman"/>
          <w:b/>
          <w:color w:val="000000"/>
          <w:sz w:val="28"/>
          <w:lang w:val="ru-RU"/>
        </w:rPr>
        <w:t>ОРГАНИЧЕСКАЯ ХИМИЯ</w:t>
      </w:r>
    </w:p>
    <w:p w:rsidR="00E147FC" w:rsidRPr="001D3BF5" w:rsidRDefault="00E147FC">
      <w:pPr>
        <w:spacing w:after="0" w:line="264" w:lineRule="auto"/>
        <w:ind w:left="120"/>
        <w:jc w:val="both"/>
        <w:rPr>
          <w:lang w:val="ru-RU"/>
        </w:rPr>
      </w:pP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Теоретические основы органической химии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Углеводороды</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Алканы</w:t>
      </w:r>
      <w:proofErr w:type="spellEnd"/>
      <w:r w:rsidRPr="001D3BF5">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1D3BF5">
        <w:rPr>
          <w:rFonts w:ascii="Times New Roman" w:hAnsi="Times New Roman"/>
          <w:color w:val="000000"/>
          <w:sz w:val="28"/>
          <w:lang w:val="ru-RU"/>
        </w:rPr>
        <w:t>алканов</w:t>
      </w:r>
      <w:proofErr w:type="spellEnd"/>
      <w:r w:rsidRPr="001D3BF5">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Алкены</w:t>
      </w:r>
      <w:proofErr w:type="spellEnd"/>
      <w:r w:rsidRPr="001D3BF5">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1D3BF5">
        <w:rPr>
          <w:rFonts w:ascii="Times New Roman" w:hAnsi="Times New Roman"/>
          <w:color w:val="000000"/>
          <w:sz w:val="28"/>
          <w:lang w:val="ru-RU"/>
        </w:rPr>
        <w:t>алкенов</w:t>
      </w:r>
      <w:proofErr w:type="spellEnd"/>
      <w:r w:rsidRPr="001D3BF5">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Алкадиены</w:t>
      </w:r>
      <w:proofErr w:type="spellEnd"/>
      <w:r w:rsidRPr="001D3BF5">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Алкины</w:t>
      </w:r>
      <w:proofErr w:type="spellEnd"/>
      <w:r w:rsidRPr="001D3BF5">
        <w:rPr>
          <w:rFonts w:ascii="Times New Roman" w:hAnsi="Times New Roman"/>
          <w:color w:val="000000"/>
          <w:sz w:val="28"/>
          <w:lang w:val="ru-RU"/>
        </w:rPr>
        <w:t xml:space="preserve">: состав и особенности строения, гомологический ряд. Ацетилен – простейший представитель </w:t>
      </w:r>
      <w:proofErr w:type="spellStart"/>
      <w:r w:rsidRPr="001D3BF5">
        <w:rPr>
          <w:rFonts w:ascii="Times New Roman" w:hAnsi="Times New Roman"/>
          <w:color w:val="000000"/>
          <w:sz w:val="28"/>
          <w:lang w:val="ru-RU"/>
        </w:rPr>
        <w:t>алкинов</w:t>
      </w:r>
      <w:proofErr w:type="spellEnd"/>
      <w:r w:rsidRPr="001D3BF5">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1D3BF5">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1D3BF5">
        <w:rPr>
          <w:rFonts w:ascii="Times New Roman" w:hAnsi="Times New Roman"/>
          <w:color w:val="000000"/>
          <w:sz w:val="28"/>
          <w:lang w:val="ru-RU"/>
        </w:rPr>
        <w:t xml:space="preserve"> Токсичность </w:t>
      </w:r>
      <w:proofErr w:type="spellStart"/>
      <w:r w:rsidRPr="001D3BF5">
        <w:rPr>
          <w:rFonts w:ascii="Times New Roman" w:hAnsi="Times New Roman"/>
          <w:color w:val="000000"/>
          <w:sz w:val="28"/>
          <w:lang w:val="ru-RU"/>
        </w:rPr>
        <w:t>аренов</w:t>
      </w:r>
      <w:proofErr w:type="spellEnd"/>
      <w:r w:rsidRPr="001D3BF5">
        <w:rPr>
          <w:rFonts w:ascii="Times New Roman" w:hAnsi="Times New Roman"/>
          <w:color w:val="000000"/>
          <w:sz w:val="28"/>
          <w:lang w:val="ru-RU"/>
        </w:rPr>
        <w:t xml:space="preserve">. </w:t>
      </w:r>
      <w:r w:rsidRPr="001D3BF5">
        <w:rPr>
          <w:rFonts w:ascii="Times New Roman" w:hAnsi="Times New Roman"/>
          <w:color w:val="000000"/>
          <w:sz w:val="28"/>
          <w:lang w:val="ru-RU"/>
        </w:rPr>
        <w:lastRenderedPageBreak/>
        <w:t xml:space="preserve">Генетическая связь между углеводородами, принадлежащими к различным классам.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1D3BF5">
        <w:rPr>
          <w:rFonts w:ascii="Times New Roman" w:hAnsi="Times New Roman"/>
          <w:color w:val="000000"/>
          <w:sz w:val="28"/>
          <w:u w:val="single"/>
          <w:lang w:val="ru-RU"/>
        </w:rPr>
        <w:t>практической работы</w:t>
      </w:r>
      <w:r w:rsidRPr="001D3BF5">
        <w:rPr>
          <w:rFonts w:ascii="Times New Roman" w:hAnsi="Times New Roman"/>
          <w:color w:val="000000"/>
          <w:sz w:val="28"/>
          <w:lang w:val="ru-RU"/>
        </w:rPr>
        <w:t xml:space="preserve">: получение этилена и изучение его свойств.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Расчётные задачи.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Кислородсодержащие органические соединения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1D3BF5">
        <w:rPr>
          <w:rFonts w:ascii="Times New Roman" w:hAnsi="Times New Roman"/>
          <w:color w:val="000000"/>
          <w:sz w:val="28"/>
          <w:lang w:val="ru-RU"/>
        </w:rPr>
        <w:t>галогеноводородами</w:t>
      </w:r>
      <w:proofErr w:type="spellEnd"/>
      <w:r w:rsidRPr="001D3BF5">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Альдегиды и </w:t>
      </w:r>
      <w:r w:rsidRPr="001D3BF5">
        <w:rPr>
          <w:rFonts w:ascii="Times New Roman" w:hAnsi="Times New Roman"/>
          <w:i/>
          <w:color w:val="000000"/>
          <w:sz w:val="28"/>
          <w:lang w:val="ru-RU"/>
        </w:rPr>
        <w:t>кетоны</w:t>
      </w:r>
      <w:r w:rsidRPr="001D3BF5">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Углеводы: состав, классификация углеводов (моно-, </w:t>
      </w:r>
      <w:proofErr w:type="spellStart"/>
      <w:r w:rsidRPr="001D3BF5">
        <w:rPr>
          <w:rFonts w:ascii="Times New Roman" w:hAnsi="Times New Roman"/>
          <w:color w:val="000000"/>
          <w:sz w:val="28"/>
          <w:lang w:val="ru-RU"/>
        </w:rPr>
        <w:t>ди</w:t>
      </w:r>
      <w:proofErr w:type="spellEnd"/>
      <w:r w:rsidRPr="001D3BF5">
        <w:rPr>
          <w:rFonts w:ascii="Times New Roman" w:hAnsi="Times New Roman"/>
          <w:color w:val="000000"/>
          <w:sz w:val="28"/>
          <w:lang w:val="ru-RU"/>
        </w:rPr>
        <w:t xml:space="preserve">- и полисахариды). Глюкоза – простейший моносахарид: особенности строения </w:t>
      </w:r>
      <w:r w:rsidRPr="001D3BF5">
        <w:rPr>
          <w:rFonts w:ascii="Times New Roman" w:hAnsi="Times New Roman"/>
          <w:color w:val="000000"/>
          <w:sz w:val="28"/>
          <w:lang w:val="ru-RU"/>
        </w:rPr>
        <w:lastRenderedPageBreak/>
        <w:t>молекулы, физические и химические свойства (взаимодействие с гидроксидом меди(</w:t>
      </w:r>
      <w:r>
        <w:rPr>
          <w:rFonts w:ascii="Times New Roman" w:hAnsi="Times New Roman"/>
          <w:color w:val="000000"/>
          <w:sz w:val="28"/>
        </w:rPr>
        <w:t>II</w:t>
      </w:r>
      <w:r w:rsidRPr="001D3BF5">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1D3BF5">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1D3BF5">
        <w:rPr>
          <w:rFonts w:ascii="Times New Roman" w:hAnsi="Times New Roman"/>
          <w:color w:val="000000"/>
          <w:sz w:val="28"/>
          <w:lang w:val="ru-RU"/>
        </w:rPr>
        <w:t>иодом</w:t>
      </w:r>
      <w:proofErr w:type="spellEnd"/>
      <w:r w:rsidRPr="001D3BF5">
        <w:rPr>
          <w:rFonts w:ascii="Times New Roman" w:hAnsi="Times New Roman"/>
          <w:color w:val="000000"/>
          <w:sz w:val="28"/>
          <w:lang w:val="ru-RU"/>
        </w:rPr>
        <w:t>).</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1D3BF5">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1D3BF5">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1D3BF5">
        <w:rPr>
          <w:rFonts w:ascii="Times New Roman" w:hAnsi="Times New Roman"/>
          <w:color w:val="000000"/>
          <w:sz w:val="28"/>
          <w:lang w:val="ru-RU"/>
        </w:rPr>
        <w:t>) и гидроксидом меди(</w:t>
      </w:r>
      <w:r>
        <w:rPr>
          <w:rFonts w:ascii="Times New Roman" w:hAnsi="Times New Roman"/>
          <w:color w:val="000000"/>
          <w:sz w:val="28"/>
        </w:rPr>
        <w:t>II</w:t>
      </w:r>
      <w:r w:rsidRPr="001D3BF5">
        <w:rPr>
          <w:rFonts w:ascii="Times New Roman" w:hAnsi="Times New Roman"/>
          <w:color w:val="000000"/>
          <w:sz w:val="28"/>
          <w:lang w:val="ru-RU"/>
        </w:rPr>
        <w:t xml:space="preserve">), взаимодействие крахмала с </w:t>
      </w:r>
      <w:proofErr w:type="spellStart"/>
      <w:r w:rsidRPr="001D3BF5">
        <w:rPr>
          <w:rFonts w:ascii="Times New Roman" w:hAnsi="Times New Roman"/>
          <w:color w:val="000000"/>
          <w:sz w:val="28"/>
          <w:lang w:val="ru-RU"/>
        </w:rPr>
        <w:t>иодом</w:t>
      </w:r>
      <w:proofErr w:type="spellEnd"/>
      <w:r w:rsidRPr="001D3BF5">
        <w:rPr>
          <w:rFonts w:ascii="Times New Roman" w:hAnsi="Times New Roman"/>
          <w:color w:val="000000"/>
          <w:sz w:val="28"/>
          <w:lang w:val="ru-RU"/>
        </w:rPr>
        <w:t>), проведение практической работы: свойства раствора уксусной кислоты.</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Расчётные задачи.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Азотсодержащие органические соединения.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Высокомолекулярные соединения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Межпредметные</w:t>
      </w:r>
      <w:proofErr w:type="spellEnd"/>
      <w:r w:rsidRPr="001D3BF5">
        <w:rPr>
          <w:rFonts w:ascii="Times New Roman" w:hAnsi="Times New Roman"/>
          <w:color w:val="000000"/>
          <w:sz w:val="28"/>
          <w:lang w:val="ru-RU"/>
        </w:rPr>
        <w:t xml:space="preserve"> связи.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Реализация </w:t>
      </w:r>
      <w:proofErr w:type="spellStart"/>
      <w:r w:rsidRPr="001D3BF5">
        <w:rPr>
          <w:rFonts w:ascii="Times New Roman" w:hAnsi="Times New Roman"/>
          <w:color w:val="000000"/>
          <w:sz w:val="28"/>
          <w:lang w:val="ru-RU"/>
        </w:rPr>
        <w:t>межпредметных</w:t>
      </w:r>
      <w:proofErr w:type="spellEnd"/>
      <w:r w:rsidRPr="001D3BF5">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естественно-</w:t>
      </w:r>
      <w:r w:rsidRPr="001D3BF5">
        <w:rPr>
          <w:rFonts w:ascii="Times New Roman" w:hAnsi="Times New Roman"/>
          <w:color w:val="000000"/>
          <w:sz w:val="28"/>
          <w:lang w:val="ru-RU"/>
        </w:rPr>
        <w:lastRenderedPageBreak/>
        <w:t>научных понятий, так и понятий, являющихся системными для отдельных предметов естественно-научного цикла.</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География: минералы, горные породы, полезные ископаемые, топливо, ресурсы.</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E147FC" w:rsidRPr="001D3BF5" w:rsidRDefault="00E147FC">
      <w:pPr>
        <w:spacing w:after="0" w:line="264" w:lineRule="auto"/>
        <w:ind w:left="120"/>
        <w:jc w:val="both"/>
        <w:rPr>
          <w:lang w:val="ru-RU"/>
        </w:rPr>
      </w:pPr>
    </w:p>
    <w:p w:rsidR="00E147FC" w:rsidRPr="001D3BF5" w:rsidRDefault="007E23DE">
      <w:pPr>
        <w:spacing w:after="0" w:line="264" w:lineRule="auto"/>
        <w:ind w:left="120"/>
        <w:jc w:val="both"/>
        <w:rPr>
          <w:lang w:val="ru-RU"/>
        </w:rPr>
      </w:pPr>
      <w:r w:rsidRPr="001D3BF5">
        <w:rPr>
          <w:rFonts w:ascii="Times New Roman" w:hAnsi="Times New Roman"/>
          <w:b/>
          <w:color w:val="000000"/>
          <w:sz w:val="28"/>
          <w:lang w:val="ru-RU"/>
        </w:rPr>
        <w:t xml:space="preserve">11 КЛАСС </w:t>
      </w:r>
    </w:p>
    <w:p w:rsidR="00E147FC" w:rsidRPr="001D3BF5" w:rsidRDefault="00E147FC">
      <w:pPr>
        <w:spacing w:after="0" w:line="264" w:lineRule="auto"/>
        <w:ind w:left="120"/>
        <w:jc w:val="both"/>
        <w:rPr>
          <w:lang w:val="ru-RU"/>
        </w:rPr>
      </w:pPr>
    </w:p>
    <w:p w:rsidR="00E147FC" w:rsidRPr="001D3BF5" w:rsidRDefault="007E23DE">
      <w:pPr>
        <w:spacing w:after="0" w:line="264" w:lineRule="auto"/>
        <w:ind w:left="120"/>
        <w:jc w:val="both"/>
        <w:rPr>
          <w:lang w:val="ru-RU"/>
        </w:rPr>
      </w:pPr>
      <w:r w:rsidRPr="001D3BF5">
        <w:rPr>
          <w:rFonts w:ascii="Times New Roman" w:hAnsi="Times New Roman"/>
          <w:b/>
          <w:color w:val="000000"/>
          <w:sz w:val="28"/>
          <w:lang w:val="ru-RU"/>
        </w:rPr>
        <w:t>ОБЩАЯ И НЕОРГАНИЧЕСКАЯ ХИМИЯ</w:t>
      </w:r>
    </w:p>
    <w:p w:rsidR="00E147FC" w:rsidRPr="001D3BF5" w:rsidRDefault="00E147FC">
      <w:pPr>
        <w:spacing w:after="0" w:line="264" w:lineRule="auto"/>
        <w:ind w:left="120"/>
        <w:jc w:val="both"/>
        <w:rPr>
          <w:lang w:val="ru-RU"/>
        </w:rPr>
      </w:pP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Теоретические основы химии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1D3BF5">
        <w:rPr>
          <w:rFonts w:ascii="Times New Roman" w:hAnsi="Times New Roman"/>
          <w:color w:val="000000"/>
          <w:sz w:val="28"/>
          <w:lang w:val="ru-RU"/>
        </w:rPr>
        <w:t>орбитали</w:t>
      </w:r>
      <w:proofErr w:type="spellEnd"/>
      <w:r w:rsidRPr="001D3BF5">
        <w:rPr>
          <w:rFonts w:ascii="Times New Roman" w:hAnsi="Times New Roman"/>
          <w:color w:val="000000"/>
          <w:sz w:val="28"/>
          <w:lang w:val="ru-RU"/>
        </w:rPr>
        <w:t xml:space="preserve">, </w:t>
      </w:r>
      <w:r>
        <w:rPr>
          <w:rFonts w:ascii="Times New Roman" w:hAnsi="Times New Roman"/>
          <w:color w:val="000000"/>
          <w:sz w:val="28"/>
        </w:rPr>
        <w:t>s</w:t>
      </w:r>
      <w:r w:rsidRPr="001D3BF5">
        <w:rPr>
          <w:rFonts w:ascii="Times New Roman" w:hAnsi="Times New Roman"/>
          <w:color w:val="000000"/>
          <w:sz w:val="28"/>
          <w:lang w:val="ru-RU"/>
        </w:rPr>
        <w:t xml:space="preserve">-, </w:t>
      </w:r>
      <w:r>
        <w:rPr>
          <w:rFonts w:ascii="Times New Roman" w:hAnsi="Times New Roman"/>
          <w:color w:val="000000"/>
          <w:sz w:val="28"/>
        </w:rPr>
        <w:t>p</w:t>
      </w:r>
      <w:r w:rsidRPr="001D3BF5">
        <w:rPr>
          <w:rFonts w:ascii="Times New Roman" w:hAnsi="Times New Roman"/>
          <w:color w:val="000000"/>
          <w:sz w:val="28"/>
          <w:lang w:val="ru-RU"/>
        </w:rPr>
        <w:t xml:space="preserve">-, </w:t>
      </w:r>
      <w:r>
        <w:rPr>
          <w:rFonts w:ascii="Times New Roman" w:hAnsi="Times New Roman"/>
          <w:color w:val="000000"/>
          <w:sz w:val="28"/>
        </w:rPr>
        <w:t>d</w:t>
      </w:r>
      <w:r w:rsidRPr="001D3BF5">
        <w:rPr>
          <w:rFonts w:ascii="Times New Roman" w:hAnsi="Times New Roman"/>
          <w:color w:val="000000"/>
          <w:sz w:val="28"/>
          <w:lang w:val="ru-RU"/>
        </w:rPr>
        <w:t xml:space="preserve">- элементы. Особенности распределения электронов по </w:t>
      </w:r>
      <w:proofErr w:type="spellStart"/>
      <w:r w:rsidRPr="001D3BF5">
        <w:rPr>
          <w:rFonts w:ascii="Times New Roman" w:hAnsi="Times New Roman"/>
          <w:color w:val="000000"/>
          <w:sz w:val="28"/>
          <w:lang w:val="ru-RU"/>
        </w:rPr>
        <w:t>орбиталям</w:t>
      </w:r>
      <w:proofErr w:type="spellEnd"/>
      <w:r w:rsidRPr="001D3BF5">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1D3BF5">
        <w:rPr>
          <w:rFonts w:ascii="Times New Roman" w:hAnsi="Times New Roman"/>
          <w:color w:val="000000"/>
          <w:sz w:val="28"/>
          <w:lang w:val="ru-RU"/>
        </w:rPr>
        <w:t>Электроотрицательность</w:t>
      </w:r>
      <w:proofErr w:type="spellEnd"/>
      <w:r w:rsidRPr="001D3BF5">
        <w:rPr>
          <w:rFonts w:ascii="Times New Roman" w:hAnsi="Times New Roman"/>
          <w:color w:val="000000"/>
          <w:sz w:val="28"/>
          <w:lang w:val="ru-RU"/>
        </w:rPr>
        <w:t xml:space="preserve">. Степень окисления. Ионы: катионы и анионы.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lastRenderedPageBreak/>
        <w:t>Понятие о дисперсных системах. Истинные и коллоидные растворы. Массовая доля вещества в растворе.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1D3BF5">
        <w:rPr>
          <w:rFonts w:ascii="Times New Roman" w:hAnsi="Times New Roman"/>
          <w:color w:val="000000"/>
          <w:sz w:val="28"/>
          <w:lang w:val="ru-RU"/>
        </w:rPr>
        <w:t>Ле</w:t>
      </w:r>
      <w:proofErr w:type="spellEnd"/>
      <w:r w:rsidRPr="001D3BF5">
        <w:rPr>
          <w:rFonts w:ascii="Times New Roman" w:hAnsi="Times New Roman"/>
          <w:color w:val="000000"/>
          <w:sz w:val="28"/>
          <w:lang w:val="ru-RU"/>
        </w:rPr>
        <w:t xml:space="preserve"> </w:t>
      </w:r>
      <w:proofErr w:type="spellStart"/>
      <w:r w:rsidRPr="001D3BF5">
        <w:rPr>
          <w:rFonts w:ascii="Times New Roman" w:hAnsi="Times New Roman"/>
          <w:color w:val="000000"/>
          <w:sz w:val="28"/>
          <w:lang w:val="ru-RU"/>
        </w:rPr>
        <w:t>Шателье</w:t>
      </w:r>
      <w:proofErr w:type="spellEnd"/>
      <w:r w:rsidRPr="001D3BF5">
        <w:rPr>
          <w:rFonts w:ascii="Times New Roman" w:hAnsi="Times New Roman"/>
          <w:color w:val="000000"/>
          <w:sz w:val="28"/>
          <w:lang w:val="ru-RU"/>
        </w:rPr>
        <w:t xml:space="preserve">.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Окислительно</w:t>
      </w:r>
      <w:proofErr w:type="spellEnd"/>
      <w:r w:rsidRPr="001D3BF5">
        <w:rPr>
          <w:rFonts w:ascii="Times New Roman" w:hAnsi="Times New Roman"/>
          <w:color w:val="000000"/>
          <w:sz w:val="28"/>
          <w:lang w:val="ru-RU"/>
        </w:rPr>
        <w:t xml:space="preserve">-восстановительные реакции.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Расчётные задачи.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Неорганическая химия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Применение важнейших неметаллов и их соединений.</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lastRenderedPageBreak/>
        <w:t xml:space="preserve">Химические свойства важнейших металлов (натрий, калий, кальций, магний, алюминий, цинк, хром, железо, медь) и их соединений.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Общие способы получения металлов. Применение металлов в быту и технике.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Расчётные задачи.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Химия и жизнь</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1D3BF5">
        <w:rPr>
          <w:rFonts w:ascii="Times New Roman" w:hAnsi="Times New Roman"/>
          <w:color w:val="000000"/>
          <w:sz w:val="28"/>
          <w:lang w:val="ru-RU"/>
        </w:rPr>
        <w:t>наноматериалы</w:t>
      </w:r>
      <w:proofErr w:type="spellEnd"/>
      <w:r w:rsidRPr="001D3BF5">
        <w:rPr>
          <w:rFonts w:ascii="Times New Roman" w:hAnsi="Times New Roman"/>
          <w:color w:val="000000"/>
          <w:sz w:val="28"/>
          <w:lang w:val="ru-RU"/>
        </w:rPr>
        <w:t xml:space="preserve">, органические и минеральные удобрения.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Межпредметные</w:t>
      </w:r>
      <w:proofErr w:type="spellEnd"/>
      <w:r w:rsidRPr="001D3BF5">
        <w:rPr>
          <w:rFonts w:ascii="Times New Roman" w:hAnsi="Times New Roman"/>
          <w:color w:val="000000"/>
          <w:sz w:val="28"/>
          <w:lang w:val="ru-RU"/>
        </w:rPr>
        <w:t xml:space="preserve"> связи.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Реализация </w:t>
      </w:r>
      <w:proofErr w:type="spellStart"/>
      <w:r w:rsidRPr="001D3BF5">
        <w:rPr>
          <w:rFonts w:ascii="Times New Roman" w:hAnsi="Times New Roman"/>
          <w:color w:val="000000"/>
          <w:sz w:val="28"/>
          <w:lang w:val="ru-RU"/>
        </w:rPr>
        <w:t>межпредметных</w:t>
      </w:r>
      <w:proofErr w:type="spellEnd"/>
      <w:r w:rsidRPr="001D3BF5">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lastRenderedPageBreak/>
        <w:t>Биология: клетка, организм, экосистема, биосфера, макро- и микроэлементы, витамины, обмен веществ в организме.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География: минералы, горные породы, полезные ископаемые, топливо, ресурсы.</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1D3BF5">
        <w:rPr>
          <w:rFonts w:ascii="Times New Roman" w:hAnsi="Times New Roman"/>
          <w:color w:val="000000"/>
          <w:sz w:val="28"/>
          <w:lang w:val="ru-RU"/>
        </w:rPr>
        <w:t>нанотехнологии</w:t>
      </w:r>
      <w:proofErr w:type="spellEnd"/>
      <w:r w:rsidRPr="001D3BF5">
        <w:rPr>
          <w:rFonts w:ascii="Times New Roman" w:hAnsi="Times New Roman"/>
          <w:color w:val="000000"/>
          <w:sz w:val="28"/>
          <w:lang w:val="ru-RU"/>
        </w:rPr>
        <w:t>.</w:t>
      </w:r>
    </w:p>
    <w:p w:rsidR="00E147FC" w:rsidRPr="001D3BF5" w:rsidRDefault="00E147FC">
      <w:pPr>
        <w:spacing w:after="0" w:line="264" w:lineRule="auto"/>
        <w:ind w:left="120"/>
        <w:jc w:val="both"/>
        <w:rPr>
          <w:lang w:val="ru-RU"/>
        </w:rPr>
      </w:pPr>
    </w:p>
    <w:p w:rsidR="00E147FC" w:rsidRPr="001D3BF5" w:rsidRDefault="00E147FC">
      <w:pPr>
        <w:rPr>
          <w:lang w:val="ru-RU"/>
        </w:rPr>
        <w:sectPr w:rsidR="00E147FC" w:rsidRPr="001D3BF5">
          <w:pgSz w:w="11906" w:h="16383"/>
          <w:pgMar w:top="1134" w:right="850" w:bottom="1134" w:left="1701" w:header="720" w:footer="720" w:gutter="0"/>
          <w:cols w:space="720"/>
        </w:sectPr>
      </w:pPr>
    </w:p>
    <w:p w:rsidR="00E147FC" w:rsidRPr="001D3BF5" w:rsidRDefault="007E23DE">
      <w:pPr>
        <w:spacing w:after="0" w:line="264" w:lineRule="auto"/>
        <w:ind w:left="120"/>
        <w:jc w:val="both"/>
        <w:rPr>
          <w:lang w:val="ru-RU"/>
        </w:rPr>
      </w:pPr>
      <w:bookmarkStart w:id="5" w:name="block-16771851"/>
      <w:bookmarkEnd w:id="4"/>
      <w:r w:rsidRPr="001D3BF5">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E147FC" w:rsidRPr="001D3BF5" w:rsidRDefault="00E147FC">
      <w:pPr>
        <w:spacing w:after="0" w:line="264" w:lineRule="auto"/>
        <w:ind w:left="120"/>
        <w:jc w:val="both"/>
        <w:rPr>
          <w:lang w:val="ru-RU"/>
        </w:rPr>
      </w:pPr>
    </w:p>
    <w:p w:rsidR="00E147FC" w:rsidRPr="001D3BF5" w:rsidRDefault="007E23DE">
      <w:pPr>
        <w:spacing w:after="0" w:line="264" w:lineRule="auto"/>
        <w:ind w:left="120"/>
        <w:jc w:val="both"/>
        <w:rPr>
          <w:lang w:val="ru-RU"/>
        </w:rPr>
      </w:pPr>
      <w:r w:rsidRPr="001D3BF5">
        <w:rPr>
          <w:rFonts w:ascii="Times New Roman" w:hAnsi="Times New Roman"/>
          <w:b/>
          <w:color w:val="000000"/>
          <w:sz w:val="28"/>
          <w:lang w:val="ru-RU"/>
        </w:rPr>
        <w:t>ЛИЧНОСТНЫЕ РЕЗУЛЬТАТЫ</w:t>
      </w:r>
    </w:p>
    <w:p w:rsidR="00E147FC" w:rsidRPr="001D3BF5" w:rsidRDefault="00E147FC">
      <w:pPr>
        <w:spacing w:after="0" w:line="264" w:lineRule="auto"/>
        <w:ind w:left="120"/>
        <w:jc w:val="both"/>
        <w:rPr>
          <w:lang w:val="ru-RU"/>
        </w:rPr>
      </w:pP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ФГОС СОО устанавливает требования к результатам освоения обучающимися программ среднего общего образования (личностным, </w:t>
      </w:r>
      <w:proofErr w:type="spellStart"/>
      <w:r w:rsidRPr="001D3BF5">
        <w:rPr>
          <w:rFonts w:ascii="Times New Roman" w:hAnsi="Times New Roman"/>
          <w:color w:val="000000"/>
          <w:sz w:val="28"/>
          <w:lang w:val="ru-RU"/>
        </w:rPr>
        <w:t>метапредметным</w:t>
      </w:r>
      <w:proofErr w:type="spellEnd"/>
      <w:r w:rsidRPr="001D3BF5">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системно-</w:t>
      </w:r>
      <w:proofErr w:type="spellStart"/>
      <w:r w:rsidRPr="001D3BF5">
        <w:rPr>
          <w:rFonts w:ascii="Times New Roman" w:hAnsi="Times New Roman"/>
          <w:color w:val="000000"/>
          <w:sz w:val="28"/>
          <w:lang w:val="ru-RU"/>
        </w:rPr>
        <w:t>деятельностный</w:t>
      </w:r>
      <w:proofErr w:type="spellEnd"/>
      <w:r w:rsidRPr="001D3BF5">
        <w:rPr>
          <w:rFonts w:ascii="Times New Roman" w:hAnsi="Times New Roman"/>
          <w:color w:val="000000"/>
          <w:sz w:val="28"/>
          <w:lang w:val="ru-RU"/>
        </w:rPr>
        <w:t xml:space="preserve"> подход.</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 соответствии с системно-</w:t>
      </w:r>
      <w:proofErr w:type="spellStart"/>
      <w:r w:rsidRPr="001D3BF5">
        <w:rPr>
          <w:rFonts w:ascii="Times New Roman" w:hAnsi="Times New Roman"/>
          <w:color w:val="000000"/>
          <w:sz w:val="28"/>
          <w:lang w:val="ru-RU"/>
        </w:rPr>
        <w:t>деятельностным</w:t>
      </w:r>
      <w:proofErr w:type="spellEnd"/>
      <w:r w:rsidRPr="001D3BF5">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наличие мотивации к обучению;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Личностные результаты освоения предмета «Химия» отражают </w:t>
      </w: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1) гражданского воспитания</w:t>
      </w:r>
      <w:r w:rsidRPr="001D3BF5">
        <w:rPr>
          <w:rFonts w:ascii="Times New Roman" w:hAnsi="Times New Roman"/>
          <w:color w:val="000000"/>
          <w:sz w:val="28"/>
          <w:lang w:val="ru-RU"/>
        </w:rPr>
        <w:t>:</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2) патриотического воспитания</w:t>
      </w:r>
      <w:r w:rsidRPr="001D3BF5">
        <w:rPr>
          <w:rFonts w:ascii="Times New Roman" w:hAnsi="Times New Roman"/>
          <w:color w:val="000000"/>
          <w:sz w:val="28"/>
          <w:lang w:val="ru-RU"/>
        </w:rPr>
        <w:t>:</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3) духовно-нравственного воспитания: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нравственного сознания, этического поведения;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4) формирования культуры здоровья: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5) трудового воспитания: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уважения к труду, людям труда и результатам трудовой деятельности;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6) экологического воспитания: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1D3BF5">
        <w:rPr>
          <w:rFonts w:ascii="Times New Roman" w:hAnsi="Times New Roman"/>
          <w:color w:val="000000"/>
          <w:sz w:val="28"/>
          <w:lang w:val="ru-RU"/>
        </w:rPr>
        <w:t>хемофобии</w:t>
      </w:r>
      <w:proofErr w:type="spellEnd"/>
      <w:r w:rsidRPr="001D3BF5">
        <w:rPr>
          <w:rFonts w:ascii="Times New Roman" w:hAnsi="Times New Roman"/>
          <w:color w:val="000000"/>
          <w:sz w:val="28"/>
          <w:lang w:val="ru-RU"/>
        </w:rPr>
        <w:t>;</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7) ценности научного познания:</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сформированности</w:t>
      </w:r>
      <w:proofErr w:type="spellEnd"/>
      <w:r w:rsidRPr="001D3BF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w:t>
      </w:r>
      <w:r w:rsidRPr="001D3BF5">
        <w:rPr>
          <w:rFonts w:ascii="Times New Roman" w:hAnsi="Times New Roman"/>
          <w:color w:val="000000"/>
          <w:sz w:val="28"/>
          <w:lang w:val="ru-RU"/>
        </w:rPr>
        <w:lastRenderedPageBreak/>
        <w:t>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интереса к познанию и исследовательской деятельности;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интереса к особенностям труда в различных сферах профессиональной деятельности.</w:t>
      </w:r>
    </w:p>
    <w:p w:rsidR="00E147FC" w:rsidRPr="001D3BF5" w:rsidRDefault="007E23DE">
      <w:pPr>
        <w:spacing w:after="0"/>
        <w:ind w:left="120"/>
        <w:rPr>
          <w:lang w:val="ru-RU"/>
        </w:rPr>
      </w:pPr>
      <w:r w:rsidRPr="001D3BF5">
        <w:rPr>
          <w:rFonts w:ascii="Times New Roman" w:hAnsi="Times New Roman"/>
          <w:b/>
          <w:color w:val="000000"/>
          <w:sz w:val="28"/>
          <w:lang w:val="ru-RU"/>
        </w:rPr>
        <w:t>МЕТАПРЕДМЕТНЫЕ РЕЗУЛЬТАТЫ</w:t>
      </w:r>
    </w:p>
    <w:p w:rsidR="00E147FC" w:rsidRPr="001D3BF5" w:rsidRDefault="00E147FC">
      <w:pPr>
        <w:spacing w:after="0"/>
        <w:ind w:left="120"/>
        <w:rPr>
          <w:lang w:val="ru-RU"/>
        </w:rPr>
      </w:pP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Метапредметные</w:t>
      </w:r>
      <w:proofErr w:type="spellEnd"/>
      <w:r w:rsidRPr="001D3BF5">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1D3BF5">
        <w:rPr>
          <w:rFonts w:ascii="Times New Roman" w:hAnsi="Times New Roman"/>
          <w:color w:val="000000"/>
          <w:sz w:val="28"/>
          <w:lang w:val="ru-RU"/>
        </w:rPr>
        <w:t>межпредметные</w:t>
      </w:r>
      <w:proofErr w:type="spellEnd"/>
      <w:r w:rsidRPr="001D3BF5">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Метапредметные</w:t>
      </w:r>
      <w:proofErr w:type="spellEnd"/>
      <w:r w:rsidRPr="001D3BF5">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Овладение универсальными учебными познавательными действиями:</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1) базовые логические действия: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1D3BF5">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устанавливать причинно-следственные связи между изучаемыми явлениями;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2) базовые исследовательские действия:</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владеть основами методов научного познания веществ и химических реакций;</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3) работа с информацией:</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1D3BF5">
        <w:rPr>
          <w:rFonts w:ascii="Times New Roman" w:hAnsi="Times New Roman"/>
          <w:color w:val="000000"/>
          <w:sz w:val="28"/>
          <w:lang w:val="ru-RU"/>
        </w:rPr>
        <w:t>межпредметные</w:t>
      </w:r>
      <w:proofErr w:type="spellEnd"/>
      <w:r w:rsidRPr="001D3BF5">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использовать и преобразовывать знаково-символические средства наглядности.</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Овладение универсальными коммуникативными действиями: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147FC" w:rsidRPr="001D3BF5" w:rsidRDefault="007E23DE">
      <w:pPr>
        <w:spacing w:after="0" w:line="264" w:lineRule="auto"/>
        <w:ind w:firstLine="600"/>
        <w:jc w:val="both"/>
        <w:rPr>
          <w:lang w:val="ru-RU"/>
        </w:rPr>
      </w:pPr>
      <w:r w:rsidRPr="001D3BF5">
        <w:rPr>
          <w:rFonts w:ascii="Times New Roman" w:hAnsi="Times New Roman"/>
          <w:b/>
          <w:color w:val="000000"/>
          <w:sz w:val="28"/>
          <w:lang w:val="ru-RU"/>
        </w:rPr>
        <w:t>Овладение универсальными регулятивными действиями:</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осуществлять самоконтроль своей деятельности на основе самоанализа и самооценки.</w:t>
      </w:r>
    </w:p>
    <w:p w:rsidR="00E147FC" w:rsidRPr="001D3BF5" w:rsidRDefault="00E147FC">
      <w:pPr>
        <w:spacing w:after="0"/>
        <w:ind w:left="120"/>
        <w:rPr>
          <w:lang w:val="ru-RU"/>
        </w:rPr>
      </w:pPr>
    </w:p>
    <w:p w:rsidR="00E147FC" w:rsidRPr="001D3BF5" w:rsidRDefault="007E23DE">
      <w:pPr>
        <w:spacing w:after="0"/>
        <w:ind w:left="120"/>
        <w:rPr>
          <w:lang w:val="ru-RU"/>
        </w:rPr>
      </w:pPr>
      <w:r w:rsidRPr="001D3BF5">
        <w:rPr>
          <w:rFonts w:ascii="Times New Roman" w:hAnsi="Times New Roman"/>
          <w:b/>
          <w:color w:val="000000"/>
          <w:sz w:val="28"/>
          <w:lang w:val="ru-RU"/>
        </w:rPr>
        <w:t>ПРЕДМЕТНЫЕ РЕЗУЛЬТАТЫ</w:t>
      </w:r>
    </w:p>
    <w:p w:rsidR="00E147FC" w:rsidRPr="001D3BF5" w:rsidRDefault="00E147FC">
      <w:pPr>
        <w:spacing w:after="0"/>
        <w:ind w:left="120"/>
        <w:rPr>
          <w:lang w:val="ru-RU"/>
        </w:rPr>
      </w:pPr>
    </w:p>
    <w:p w:rsidR="00E147FC" w:rsidRPr="001D3BF5" w:rsidRDefault="007E23DE">
      <w:pPr>
        <w:spacing w:after="0" w:line="264" w:lineRule="auto"/>
        <w:ind w:left="120"/>
        <w:jc w:val="both"/>
        <w:rPr>
          <w:lang w:val="ru-RU"/>
        </w:rPr>
      </w:pPr>
      <w:r w:rsidRPr="001D3BF5">
        <w:rPr>
          <w:rFonts w:ascii="Times New Roman" w:hAnsi="Times New Roman"/>
          <w:b/>
          <w:color w:val="000000"/>
          <w:sz w:val="28"/>
          <w:lang w:val="ru-RU"/>
        </w:rPr>
        <w:t>10 КЛАСС</w:t>
      </w:r>
    </w:p>
    <w:p w:rsidR="00E147FC" w:rsidRPr="001D3BF5" w:rsidRDefault="00E147FC">
      <w:pPr>
        <w:spacing w:after="0" w:line="264" w:lineRule="auto"/>
        <w:ind w:left="120"/>
        <w:jc w:val="both"/>
        <w:rPr>
          <w:lang w:val="ru-RU"/>
        </w:rPr>
      </w:pP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Предметные результаты освоения курса «Органическая химия» отражают:</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w:t>
      </w:r>
      <w:r w:rsidRPr="001D3BF5">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1D3BF5">
        <w:rPr>
          <w:rFonts w:ascii="Times New Roman" w:hAnsi="Times New Roman"/>
          <w:color w:val="000000"/>
          <w:sz w:val="28"/>
          <w:lang w:val="ru-RU"/>
        </w:rPr>
        <w:t>электроотрицательность</w:t>
      </w:r>
      <w:proofErr w:type="spellEnd"/>
      <w:r w:rsidRPr="001D3BF5">
        <w:rPr>
          <w:rFonts w:ascii="Times New Roman" w:hAnsi="Times New Roman"/>
          <w:color w:val="000000"/>
          <w:sz w:val="28"/>
          <w:lang w:val="ru-RU"/>
        </w:rPr>
        <w:t xml:space="preserve">,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1D3BF5">
        <w:rPr>
          <w:rFonts w:ascii="Times New Roman" w:hAnsi="Times New Roman"/>
          <w:color w:val="000000"/>
          <w:sz w:val="28"/>
          <w:lang w:val="ru-RU"/>
        </w:rPr>
        <w:t>фактологические</w:t>
      </w:r>
      <w:proofErr w:type="spellEnd"/>
      <w:r w:rsidRPr="001D3BF5">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1D3BF5">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lastRenderedPageBreak/>
        <w:t>сформированность</w:t>
      </w:r>
      <w:proofErr w:type="spellEnd"/>
      <w:r w:rsidRPr="001D3BF5">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lastRenderedPageBreak/>
        <w:t>сформированность</w:t>
      </w:r>
      <w:proofErr w:type="spellEnd"/>
      <w:r w:rsidRPr="001D3BF5">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E147FC" w:rsidRPr="001D3BF5" w:rsidRDefault="00E147FC">
      <w:pPr>
        <w:spacing w:after="0" w:line="264" w:lineRule="auto"/>
        <w:ind w:left="120"/>
        <w:jc w:val="both"/>
        <w:rPr>
          <w:lang w:val="ru-RU"/>
        </w:rPr>
      </w:pPr>
    </w:p>
    <w:p w:rsidR="00E147FC" w:rsidRPr="001D3BF5" w:rsidRDefault="007E23DE">
      <w:pPr>
        <w:spacing w:after="0" w:line="264" w:lineRule="auto"/>
        <w:ind w:left="120"/>
        <w:jc w:val="both"/>
        <w:rPr>
          <w:lang w:val="ru-RU"/>
        </w:rPr>
      </w:pPr>
      <w:r w:rsidRPr="001D3BF5">
        <w:rPr>
          <w:rFonts w:ascii="Times New Roman" w:hAnsi="Times New Roman"/>
          <w:b/>
          <w:color w:val="000000"/>
          <w:sz w:val="28"/>
          <w:lang w:val="ru-RU"/>
        </w:rPr>
        <w:t>11 КЛАСС</w:t>
      </w:r>
    </w:p>
    <w:p w:rsidR="00E147FC" w:rsidRPr="001D3BF5" w:rsidRDefault="00E147FC">
      <w:pPr>
        <w:spacing w:after="0" w:line="264" w:lineRule="auto"/>
        <w:ind w:left="120"/>
        <w:jc w:val="both"/>
        <w:rPr>
          <w:lang w:val="ru-RU"/>
        </w:rPr>
      </w:pP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Предметные результаты освоения курса «Общая и неорганическая химия» отражают:</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1D3BF5">
        <w:rPr>
          <w:rFonts w:ascii="Times New Roman" w:hAnsi="Times New Roman"/>
          <w:color w:val="000000"/>
          <w:sz w:val="28"/>
          <w:lang w:val="ru-RU"/>
        </w:rPr>
        <w:t xml:space="preserve">-, </w:t>
      </w:r>
      <w:r>
        <w:rPr>
          <w:rFonts w:ascii="Times New Roman" w:hAnsi="Times New Roman"/>
          <w:color w:val="000000"/>
          <w:sz w:val="28"/>
        </w:rPr>
        <w:t>p</w:t>
      </w:r>
      <w:r w:rsidRPr="001D3BF5">
        <w:rPr>
          <w:rFonts w:ascii="Times New Roman" w:hAnsi="Times New Roman"/>
          <w:color w:val="000000"/>
          <w:sz w:val="28"/>
          <w:lang w:val="ru-RU"/>
        </w:rPr>
        <w:t xml:space="preserve">-, </w:t>
      </w:r>
      <w:r>
        <w:rPr>
          <w:rFonts w:ascii="Times New Roman" w:hAnsi="Times New Roman"/>
          <w:color w:val="000000"/>
          <w:sz w:val="28"/>
        </w:rPr>
        <w:t>d</w:t>
      </w:r>
      <w:r w:rsidRPr="001D3BF5">
        <w:rPr>
          <w:rFonts w:ascii="Times New Roman" w:hAnsi="Times New Roman"/>
          <w:color w:val="000000"/>
          <w:sz w:val="28"/>
          <w:lang w:val="ru-RU"/>
        </w:rPr>
        <w:t xml:space="preserve">- электронные </w:t>
      </w:r>
      <w:proofErr w:type="spellStart"/>
      <w:r w:rsidRPr="001D3BF5">
        <w:rPr>
          <w:rFonts w:ascii="Times New Roman" w:hAnsi="Times New Roman"/>
          <w:color w:val="000000"/>
          <w:sz w:val="28"/>
          <w:lang w:val="ru-RU"/>
        </w:rPr>
        <w:t>орбитали</w:t>
      </w:r>
      <w:proofErr w:type="spellEnd"/>
      <w:r w:rsidRPr="001D3BF5">
        <w:rPr>
          <w:rFonts w:ascii="Times New Roman" w:hAnsi="Times New Roman"/>
          <w:color w:val="000000"/>
          <w:sz w:val="28"/>
          <w:lang w:val="ru-RU"/>
        </w:rPr>
        <w:t xml:space="preserve"> атомов, ион, молекула, моль, молярный объём, валентность, </w:t>
      </w:r>
      <w:proofErr w:type="spellStart"/>
      <w:r w:rsidRPr="001D3BF5">
        <w:rPr>
          <w:rFonts w:ascii="Times New Roman" w:hAnsi="Times New Roman"/>
          <w:color w:val="000000"/>
          <w:sz w:val="28"/>
          <w:lang w:val="ru-RU"/>
        </w:rPr>
        <w:t>электроотрицательность</w:t>
      </w:r>
      <w:proofErr w:type="spellEnd"/>
      <w:r w:rsidRPr="001D3BF5">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1D3BF5">
        <w:rPr>
          <w:rFonts w:ascii="Times New Roman" w:hAnsi="Times New Roman"/>
          <w:color w:val="000000"/>
          <w:sz w:val="28"/>
          <w:lang w:val="ru-RU"/>
        </w:rPr>
        <w:t>неэлектролиты</w:t>
      </w:r>
      <w:proofErr w:type="spellEnd"/>
      <w:r w:rsidRPr="001D3BF5">
        <w:rPr>
          <w:rFonts w:ascii="Times New Roman" w:hAnsi="Times New Roman"/>
          <w:color w:val="000000"/>
          <w:sz w:val="28"/>
          <w:lang w:val="ru-RU"/>
        </w:rPr>
        <w:t xml:space="preserve">,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1D3BF5">
        <w:rPr>
          <w:rFonts w:ascii="Times New Roman" w:hAnsi="Times New Roman"/>
          <w:color w:val="000000"/>
          <w:sz w:val="28"/>
          <w:lang w:val="ru-RU"/>
        </w:rPr>
        <w:t>фактологические</w:t>
      </w:r>
      <w:proofErr w:type="spellEnd"/>
      <w:r w:rsidRPr="001D3BF5">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lastRenderedPageBreak/>
        <w:t>сформированность</w:t>
      </w:r>
      <w:proofErr w:type="spellEnd"/>
      <w:r w:rsidRPr="001D3BF5">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1D3BF5">
        <w:rPr>
          <w:rFonts w:ascii="Times New Roman" w:hAnsi="Times New Roman"/>
          <w:color w:val="000000"/>
          <w:sz w:val="28"/>
          <w:lang w:val="ru-RU"/>
        </w:rPr>
        <w:t xml:space="preserve">) и тривиальные названия отдельных неорганических веществ (угарный газ, углекислый газ, аммиак, </w:t>
      </w:r>
      <w:proofErr w:type="spellStart"/>
      <w:r w:rsidRPr="001D3BF5">
        <w:rPr>
          <w:rFonts w:ascii="Times New Roman" w:hAnsi="Times New Roman"/>
          <w:color w:val="000000"/>
          <w:sz w:val="28"/>
          <w:lang w:val="ru-RU"/>
        </w:rPr>
        <w:t>гашёная</w:t>
      </w:r>
      <w:proofErr w:type="spellEnd"/>
      <w:r w:rsidRPr="001D3BF5">
        <w:rPr>
          <w:rFonts w:ascii="Times New Roman" w:hAnsi="Times New Roman"/>
          <w:color w:val="000000"/>
          <w:sz w:val="28"/>
          <w:lang w:val="ru-RU"/>
        </w:rPr>
        <w:t xml:space="preserve"> известь, негашёная известь, питьевая сода, пирит и другие);</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1D3BF5">
        <w:rPr>
          <w:rFonts w:ascii="Times New Roman" w:hAnsi="Times New Roman"/>
          <w:color w:val="000000"/>
          <w:sz w:val="28"/>
          <w:lang w:val="ru-RU"/>
        </w:rPr>
        <w:t xml:space="preserve">-, </w:t>
      </w:r>
      <w:r>
        <w:rPr>
          <w:rFonts w:ascii="Times New Roman" w:hAnsi="Times New Roman"/>
          <w:color w:val="000000"/>
          <w:sz w:val="28"/>
        </w:rPr>
        <w:t>p</w:t>
      </w:r>
      <w:r w:rsidRPr="001D3BF5">
        <w:rPr>
          <w:rFonts w:ascii="Times New Roman" w:hAnsi="Times New Roman"/>
          <w:color w:val="000000"/>
          <w:sz w:val="28"/>
          <w:lang w:val="ru-RU"/>
        </w:rPr>
        <w:t xml:space="preserve">-, </w:t>
      </w:r>
      <w:r>
        <w:rPr>
          <w:rFonts w:ascii="Times New Roman" w:hAnsi="Times New Roman"/>
          <w:color w:val="000000"/>
          <w:sz w:val="28"/>
        </w:rPr>
        <w:t>d</w:t>
      </w:r>
      <w:r w:rsidRPr="001D3BF5">
        <w:rPr>
          <w:rFonts w:ascii="Times New Roman" w:hAnsi="Times New Roman"/>
          <w:color w:val="000000"/>
          <w:sz w:val="28"/>
          <w:lang w:val="ru-RU"/>
        </w:rPr>
        <w:t xml:space="preserve">-электронные </w:t>
      </w:r>
      <w:proofErr w:type="spellStart"/>
      <w:r w:rsidRPr="001D3BF5">
        <w:rPr>
          <w:rFonts w:ascii="Times New Roman" w:hAnsi="Times New Roman"/>
          <w:color w:val="000000"/>
          <w:sz w:val="28"/>
          <w:lang w:val="ru-RU"/>
        </w:rPr>
        <w:t>орбитали</w:t>
      </w:r>
      <w:proofErr w:type="spellEnd"/>
      <w:r w:rsidRPr="001D3BF5">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lastRenderedPageBreak/>
        <w:t>сформированность</w:t>
      </w:r>
      <w:proofErr w:type="spellEnd"/>
      <w:r w:rsidRPr="001D3BF5">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w:t>
      </w:r>
      <w:proofErr w:type="gramStart"/>
      <w:r w:rsidRPr="001D3BF5">
        <w:rPr>
          <w:rFonts w:ascii="Times New Roman" w:hAnsi="Times New Roman"/>
          <w:color w:val="000000"/>
          <w:sz w:val="28"/>
          <w:lang w:val="ru-RU"/>
        </w:rPr>
        <w:t>путём ионы</w:t>
      </w:r>
      <w:proofErr w:type="gramEnd"/>
      <w:r w:rsidRPr="001D3BF5">
        <w:rPr>
          <w:rFonts w:ascii="Times New Roman" w:hAnsi="Times New Roman"/>
          <w:color w:val="000000"/>
          <w:sz w:val="28"/>
          <w:lang w:val="ru-RU"/>
        </w:rPr>
        <w:t>, присутствующие в водных растворах неорганических веществ;</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раскрывать сущность </w:t>
      </w:r>
      <w:proofErr w:type="spellStart"/>
      <w:r w:rsidRPr="001D3BF5">
        <w:rPr>
          <w:rFonts w:ascii="Times New Roman" w:hAnsi="Times New Roman"/>
          <w:color w:val="000000"/>
          <w:sz w:val="28"/>
          <w:lang w:val="ru-RU"/>
        </w:rPr>
        <w:t>окислительно</w:t>
      </w:r>
      <w:proofErr w:type="spellEnd"/>
      <w:r w:rsidRPr="001D3BF5">
        <w:rPr>
          <w:rFonts w:ascii="Times New Roman" w:hAnsi="Times New Roman"/>
          <w:color w:val="000000"/>
          <w:sz w:val="28"/>
          <w:lang w:val="ru-RU"/>
        </w:rPr>
        <w:t>-восстановительных реакций посредством составления электронного баланса этих реакций;</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1D3BF5">
        <w:rPr>
          <w:rFonts w:ascii="Times New Roman" w:hAnsi="Times New Roman"/>
          <w:color w:val="000000"/>
          <w:sz w:val="28"/>
          <w:lang w:val="ru-RU"/>
        </w:rPr>
        <w:t>Ле</w:t>
      </w:r>
      <w:proofErr w:type="spellEnd"/>
      <w:r w:rsidRPr="001D3BF5">
        <w:rPr>
          <w:rFonts w:ascii="Times New Roman" w:hAnsi="Times New Roman"/>
          <w:color w:val="000000"/>
          <w:sz w:val="28"/>
          <w:lang w:val="ru-RU"/>
        </w:rPr>
        <w:t xml:space="preserve"> </w:t>
      </w:r>
      <w:proofErr w:type="spellStart"/>
      <w:r w:rsidRPr="001D3BF5">
        <w:rPr>
          <w:rFonts w:ascii="Times New Roman" w:hAnsi="Times New Roman"/>
          <w:color w:val="000000"/>
          <w:sz w:val="28"/>
          <w:lang w:val="ru-RU"/>
        </w:rPr>
        <w:t>Шателье</w:t>
      </w:r>
      <w:proofErr w:type="spellEnd"/>
      <w:r w:rsidRPr="001D3BF5">
        <w:rPr>
          <w:rFonts w:ascii="Times New Roman" w:hAnsi="Times New Roman"/>
          <w:color w:val="000000"/>
          <w:sz w:val="28"/>
          <w:lang w:val="ru-RU"/>
        </w:rPr>
        <w:t>);</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t>сформированность</w:t>
      </w:r>
      <w:proofErr w:type="spellEnd"/>
      <w:r w:rsidRPr="001D3BF5">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E147FC" w:rsidRPr="001D3BF5" w:rsidRDefault="007E23DE">
      <w:pPr>
        <w:spacing w:after="0" w:line="264" w:lineRule="auto"/>
        <w:ind w:firstLine="600"/>
        <w:jc w:val="both"/>
        <w:rPr>
          <w:lang w:val="ru-RU"/>
        </w:rPr>
      </w:pPr>
      <w:proofErr w:type="spellStart"/>
      <w:r w:rsidRPr="001D3BF5">
        <w:rPr>
          <w:rFonts w:ascii="Times New Roman" w:hAnsi="Times New Roman"/>
          <w:color w:val="000000"/>
          <w:sz w:val="28"/>
          <w:lang w:val="ru-RU"/>
        </w:rPr>
        <w:lastRenderedPageBreak/>
        <w:t>сформированность</w:t>
      </w:r>
      <w:proofErr w:type="spellEnd"/>
      <w:r w:rsidRPr="001D3BF5">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147FC" w:rsidRPr="001D3BF5" w:rsidRDefault="007E23DE">
      <w:pPr>
        <w:spacing w:after="0" w:line="264" w:lineRule="auto"/>
        <w:ind w:firstLine="600"/>
        <w:jc w:val="both"/>
        <w:rPr>
          <w:lang w:val="ru-RU"/>
        </w:rPr>
      </w:pPr>
      <w:r w:rsidRPr="001D3BF5">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E147FC" w:rsidRPr="001D3BF5" w:rsidRDefault="00E147FC">
      <w:pPr>
        <w:rPr>
          <w:lang w:val="ru-RU"/>
        </w:rPr>
        <w:sectPr w:rsidR="00E147FC" w:rsidRPr="001D3BF5">
          <w:pgSz w:w="11906" w:h="16383"/>
          <w:pgMar w:top="1134" w:right="850" w:bottom="1134" w:left="1701" w:header="720" w:footer="720" w:gutter="0"/>
          <w:cols w:space="720"/>
        </w:sectPr>
      </w:pPr>
    </w:p>
    <w:p w:rsidR="00E147FC" w:rsidRDefault="007E23DE">
      <w:pPr>
        <w:spacing w:after="0"/>
        <w:ind w:left="120"/>
      </w:pPr>
      <w:bookmarkStart w:id="6" w:name="block-16771852"/>
      <w:bookmarkEnd w:id="5"/>
      <w:r w:rsidRPr="001D3BF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147FC" w:rsidRDefault="007E23D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E147FC">
        <w:trPr>
          <w:trHeight w:val="144"/>
          <w:tblCellSpacing w:w="20" w:type="nil"/>
        </w:trPr>
        <w:tc>
          <w:tcPr>
            <w:tcW w:w="529" w:type="dxa"/>
            <w:vMerge w:val="restart"/>
            <w:tcMar>
              <w:top w:w="50" w:type="dxa"/>
              <w:left w:w="100" w:type="dxa"/>
            </w:tcMar>
            <w:vAlign w:val="center"/>
          </w:tcPr>
          <w:p w:rsidR="00E147FC" w:rsidRDefault="007E23DE">
            <w:pPr>
              <w:spacing w:after="0"/>
              <w:ind w:left="135"/>
            </w:pPr>
            <w:r>
              <w:rPr>
                <w:rFonts w:ascii="Times New Roman" w:hAnsi="Times New Roman"/>
                <w:b/>
                <w:color w:val="000000"/>
                <w:sz w:val="24"/>
              </w:rPr>
              <w:t xml:space="preserve">№ п/п </w:t>
            </w:r>
          </w:p>
          <w:p w:rsidR="00E147FC" w:rsidRDefault="00E147FC">
            <w:pPr>
              <w:spacing w:after="0"/>
              <w:ind w:left="135"/>
            </w:pPr>
          </w:p>
        </w:tc>
        <w:tc>
          <w:tcPr>
            <w:tcW w:w="2464" w:type="dxa"/>
            <w:vMerge w:val="restart"/>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147FC" w:rsidRDefault="00E147FC">
            <w:pPr>
              <w:spacing w:after="0"/>
              <w:ind w:left="135"/>
            </w:pPr>
          </w:p>
        </w:tc>
        <w:tc>
          <w:tcPr>
            <w:tcW w:w="0" w:type="auto"/>
            <w:gridSpan w:val="3"/>
            <w:tcMar>
              <w:top w:w="50" w:type="dxa"/>
              <w:left w:w="100" w:type="dxa"/>
            </w:tcMar>
            <w:vAlign w:val="center"/>
          </w:tcPr>
          <w:p w:rsidR="00E147FC" w:rsidRDefault="007E23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147FC" w:rsidRDefault="00E147FC">
            <w:pPr>
              <w:spacing w:after="0"/>
              <w:ind w:left="135"/>
            </w:pPr>
          </w:p>
        </w:tc>
      </w:tr>
      <w:tr w:rsidR="00E147FC">
        <w:trPr>
          <w:trHeight w:val="144"/>
          <w:tblCellSpacing w:w="20" w:type="nil"/>
        </w:trPr>
        <w:tc>
          <w:tcPr>
            <w:tcW w:w="0" w:type="auto"/>
            <w:vMerge/>
            <w:tcBorders>
              <w:top w:val="nil"/>
            </w:tcBorders>
            <w:tcMar>
              <w:top w:w="50" w:type="dxa"/>
              <w:left w:w="100" w:type="dxa"/>
            </w:tcMar>
          </w:tcPr>
          <w:p w:rsidR="00E147FC" w:rsidRDefault="00E147FC"/>
        </w:tc>
        <w:tc>
          <w:tcPr>
            <w:tcW w:w="0" w:type="auto"/>
            <w:vMerge/>
            <w:tcBorders>
              <w:top w:val="nil"/>
            </w:tcBorders>
            <w:tcMar>
              <w:top w:w="50" w:type="dxa"/>
              <w:left w:w="100" w:type="dxa"/>
            </w:tcMar>
          </w:tcPr>
          <w:p w:rsidR="00E147FC" w:rsidRDefault="00E147FC"/>
        </w:tc>
        <w:tc>
          <w:tcPr>
            <w:tcW w:w="1028" w:type="dxa"/>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147FC" w:rsidRDefault="00E147FC">
            <w:pPr>
              <w:spacing w:after="0"/>
              <w:ind w:left="135"/>
            </w:pPr>
          </w:p>
        </w:tc>
        <w:tc>
          <w:tcPr>
            <w:tcW w:w="1759" w:type="dxa"/>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7FC" w:rsidRDefault="00E147FC">
            <w:pPr>
              <w:spacing w:after="0"/>
              <w:ind w:left="135"/>
            </w:pPr>
          </w:p>
        </w:tc>
        <w:tc>
          <w:tcPr>
            <w:tcW w:w="1841" w:type="dxa"/>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7FC" w:rsidRDefault="00E147FC">
            <w:pPr>
              <w:spacing w:after="0"/>
              <w:ind w:left="135"/>
            </w:pPr>
          </w:p>
        </w:tc>
        <w:tc>
          <w:tcPr>
            <w:tcW w:w="0" w:type="auto"/>
            <w:vMerge/>
            <w:tcBorders>
              <w:top w:val="nil"/>
            </w:tcBorders>
            <w:tcMar>
              <w:top w:w="50" w:type="dxa"/>
              <w:left w:w="100" w:type="dxa"/>
            </w:tcMar>
          </w:tcPr>
          <w:p w:rsidR="00E147FC" w:rsidRDefault="00E147FC"/>
        </w:tc>
      </w:tr>
      <w:tr w:rsidR="00E147FC" w:rsidRPr="00BE4A17">
        <w:trPr>
          <w:trHeight w:val="144"/>
          <w:tblCellSpacing w:w="20" w:type="nil"/>
        </w:trPr>
        <w:tc>
          <w:tcPr>
            <w:tcW w:w="0" w:type="auto"/>
            <w:gridSpan w:val="6"/>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b/>
                <w:color w:val="000000"/>
                <w:sz w:val="24"/>
                <w:lang w:val="ru-RU"/>
              </w:rPr>
              <w:t>Раздел 1.</w:t>
            </w:r>
            <w:r w:rsidRPr="001D3BF5">
              <w:rPr>
                <w:rFonts w:ascii="Times New Roman" w:hAnsi="Times New Roman"/>
                <w:color w:val="000000"/>
                <w:sz w:val="24"/>
                <w:lang w:val="ru-RU"/>
              </w:rPr>
              <w:t xml:space="preserve"> </w:t>
            </w:r>
            <w:r w:rsidRPr="001D3BF5">
              <w:rPr>
                <w:rFonts w:ascii="Times New Roman" w:hAnsi="Times New Roman"/>
                <w:b/>
                <w:color w:val="000000"/>
                <w:sz w:val="24"/>
                <w:lang w:val="ru-RU"/>
              </w:rPr>
              <w:t>Теоретические основы органической химии</w:t>
            </w:r>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t>1.1</w:t>
            </w:r>
          </w:p>
        </w:tc>
        <w:tc>
          <w:tcPr>
            <w:tcW w:w="2464"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E147FC" w:rsidRDefault="007E23DE">
            <w:pPr>
              <w:spacing w:after="0"/>
              <w:ind w:left="135"/>
              <w:jc w:val="center"/>
            </w:pPr>
            <w:r w:rsidRPr="001D3BF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E147FC" w:rsidRDefault="00E147FC">
            <w:pPr>
              <w:spacing w:after="0"/>
              <w:ind w:left="135"/>
              <w:jc w:val="center"/>
            </w:pPr>
          </w:p>
        </w:tc>
        <w:tc>
          <w:tcPr>
            <w:tcW w:w="1841" w:type="dxa"/>
            <w:tcMar>
              <w:top w:w="50" w:type="dxa"/>
              <w:left w:w="100" w:type="dxa"/>
            </w:tcMar>
            <w:vAlign w:val="center"/>
          </w:tcPr>
          <w:p w:rsidR="00E147FC" w:rsidRDefault="00E147FC">
            <w:pPr>
              <w:spacing w:after="0"/>
              <w:ind w:left="135"/>
              <w:jc w:val="center"/>
            </w:pP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3BF5">
                <w:rPr>
                  <w:rFonts w:ascii="Times New Roman" w:hAnsi="Times New Roman"/>
                  <w:color w:val="0000FF"/>
                  <w:u w:val="single"/>
                  <w:lang w:val="ru-RU"/>
                </w:rPr>
                <w:t>/</w:t>
              </w:r>
            </w:hyperlink>
          </w:p>
        </w:tc>
      </w:tr>
      <w:tr w:rsidR="00E147FC">
        <w:trPr>
          <w:trHeight w:val="144"/>
          <w:tblCellSpacing w:w="20" w:type="nil"/>
        </w:trPr>
        <w:tc>
          <w:tcPr>
            <w:tcW w:w="0" w:type="auto"/>
            <w:gridSpan w:val="2"/>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147FC" w:rsidRDefault="00E147FC"/>
        </w:tc>
      </w:tr>
      <w:tr w:rsidR="00E147FC">
        <w:trPr>
          <w:trHeight w:val="144"/>
          <w:tblCellSpacing w:w="20" w:type="nil"/>
        </w:trPr>
        <w:tc>
          <w:tcPr>
            <w:tcW w:w="0" w:type="auto"/>
            <w:gridSpan w:val="6"/>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t>2.1</w:t>
            </w:r>
          </w:p>
        </w:tc>
        <w:tc>
          <w:tcPr>
            <w:tcW w:w="2464"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147FC" w:rsidRDefault="00E147FC">
            <w:pPr>
              <w:spacing w:after="0"/>
              <w:ind w:left="135"/>
              <w:jc w:val="center"/>
            </w:pPr>
          </w:p>
        </w:tc>
        <w:tc>
          <w:tcPr>
            <w:tcW w:w="1841" w:type="dxa"/>
            <w:tcMar>
              <w:top w:w="50" w:type="dxa"/>
              <w:left w:w="100" w:type="dxa"/>
            </w:tcMar>
            <w:vAlign w:val="center"/>
          </w:tcPr>
          <w:p w:rsidR="00E147FC" w:rsidRDefault="00E147FC">
            <w:pPr>
              <w:spacing w:after="0"/>
              <w:ind w:left="135"/>
              <w:jc w:val="center"/>
            </w:pP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3BF5">
                <w:rPr>
                  <w:rFonts w:ascii="Times New Roman" w:hAnsi="Times New Roman"/>
                  <w:color w:val="0000FF"/>
                  <w:u w:val="single"/>
                  <w:lang w:val="ru-RU"/>
                </w:rPr>
                <w:t>/</w:t>
              </w:r>
            </w:hyperlink>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t>2.2</w:t>
            </w:r>
          </w:p>
        </w:tc>
        <w:tc>
          <w:tcPr>
            <w:tcW w:w="2464"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Непредельные углеводороды: </w:t>
            </w:r>
            <w:proofErr w:type="spellStart"/>
            <w:r w:rsidRPr="001D3BF5">
              <w:rPr>
                <w:rFonts w:ascii="Times New Roman" w:hAnsi="Times New Roman"/>
                <w:color w:val="000000"/>
                <w:sz w:val="24"/>
                <w:lang w:val="ru-RU"/>
              </w:rPr>
              <w:t>алкены</w:t>
            </w:r>
            <w:proofErr w:type="spellEnd"/>
            <w:r w:rsidRPr="001D3BF5">
              <w:rPr>
                <w:rFonts w:ascii="Times New Roman" w:hAnsi="Times New Roman"/>
                <w:color w:val="000000"/>
                <w:sz w:val="24"/>
                <w:lang w:val="ru-RU"/>
              </w:rPr>
              <w:t xml:space="preserve">, </w:t>
            </w:r>
            <w:proofErr w:type="spellStart"/>
            <w:r w:rsidRPr="001D3BF5">
              <w:rPr>
                <w:rFonts w:ascii="Times New Roman" w:hAnsi="Times New Roman"/>
                <w:color w:val="000000"/>
                <w:sz w:val="24"/>
                <w:lang w:val="ru-RU"/>
              </w:rPr>
              <w:t>алкадиены</w:t>
            </w:r>
            <w:proofErr w:type="spellEnd"/>
            <w:r w:rsidRPr="001D3BF5">
              <w:rPr>
                <w:rFonts w:ascii="Times New Roman" w:hAnsi="Times New Roman"/>
                <w:color w:val="000000"/>
                <w:sz w:val="24"/>
                <w:lang w:val="ru-RU"/>
              </w:rPr>
              <w:t xml:space="preserve">, </w:t>
            </w:r>
            <w:proofErr w:type="spellStart"/>
            <w:r w:rsidRPr="001D3BF5">
              <w:rPr>
                <w:rFonts w:ascii="Times New Roman" w:hAnsi="Times New Roman"/>
                <w:color w:val="000000"/>
                <w:sz w:val="24"/>
                <w:lang w:val="ru-RU"/>
              </w:rPr>
              <w:t>алкины</w:t>
            </w:r>
            <w:proofErr w:type="spellEnd"/>
          </w:p>
        </w:tc>
        <w:tc>
          <w:tcPr>
            <w:tcW w:w="1028" w:type="dxa"/>
            <w:tcMar>
              <w:top w:w="50" w:type="dxa"/>
              <w:left w:w="100" w:type="dxa"/>
            </w:tcMar>
            <w:vAlign w:val="center"/>
          </w:tcPr>
          <w:p w:rsidR="00E147FC" w:rsidRDefault="007E23DE">
            <w:pPr>
              <w:spacing w:after="0"/>
              <w:ind w:left="135"/>
              <w:jc w:val="center"/>
            </w:pPr>
            <w:r w:rsidRPr="001D3BF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E147FC" w:rsidRDefault="00E147FC">
            <w:pPr>
              <w:spacing w:after="0"/>
              <w:ind w:left="135"/>
              <w:jc w:val="center"/>
            </w:pPr>
          </w:p>
        </w:tc>
        <w:tc>
          <w:tcPr>
            <w:tcW w:w="1841"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3BF5">
                <w:rPr>
                  <w:rFonts w:ascii="Times New Roman" w:hAnsi="Times New Roman"/>
                  <w:color w:val="0000FF"/>
                  <w:u w:val="single"/>
                  <w:lang w:val="ru-RU"/>
                </w:rPr>
                <w:t>/</w:t>
              </w:r>
            </w:hyperlink>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t>2.3</w:t>
            </w:r>
          </w:p>
        </w:tc>
        <w:tc>
          <w:tcPr>
            <w:tcW w:w="2464"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147FC" w:rsidRDefault="00E147FC">
            <w:pPr>
              <w:spacing w:after="0"/>
              <w:ind w:left="135"/>
              <w:jc w:val="center"/>
            </w:pPr>
          </w:p>
        </w:tc>
        <w:tc>
          <w:tcPr>
            <w:tcW w:w="1841" w:type="dxa"/>
            <w:tcMar>
              <w:top w:w="50" w:type="dxa"/>
              <w:left w:w="100" w:type="dxa"/>
            </w:tcMar>
            <w:vAlign w:val="center"/>
          </w:tcPr>
          <w:p w:rsidR="00E147FC" w:rsidRDefault="00E147FC">
            <w:pPr>
              <w:spacing w:after="0"/>
              <w:ind w:left="135"/>
              <w:jc w:val="center"/>
            </w:pP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3BF5">
                <w:rPr>
                  <w:rFonts w:ascii="Times New Roman" w:hAnsi="Times New Roman"/>
                  <w:color w:val="0000FF"/>
                  <w:u w:val="single"/>
                  <w:lang w:val="ru-RU"/>
                </w:rPr>
                <w:t>/</w:t>
              </w:r>
            </w:hyperlink>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t>2.4</w:t>
            </w:r>
          </w:p>
        </w:tc>
        <w:tc>
          <w:tcPr>
            <w:tcW w:w="2464"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E147FC" w:rsidRDefault="007E23DE">
            <w:pPr>
              <w:spacing w:after="0"/>
              <w:ind w:left="135"/>
              <w:jc w:val="center"/>
            </w:pPr>
            <w:r w:rsidRPr="001D3BF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47FC" w:rsidRDefault="00E147FC">
            <w:pPr>
              <w:spacing w:after="0"/>
              <w:ind w:left="135"/>
              <w:jc w:val="center"/>
            </w:pP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hyperlink>
          </w:p>
        </w:tc>
      </w:tr>
      <w:tr w:rsidR="00E147FC">
        <w:trPr>
          <w:trHeight w:val="144"/>
          <w:tblCellSpacing w:w="20" w:type="nil"/>
        </w:trPr>
        <w:tc>
          <w:tcPr>
            <w:tcW w:w="0" w:type="auto"/>
            <w:gridSpan w:val="2"/>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147FC" w:rsidRDefault="00E147FC"/>
        </w:tc>
      </w:tr>
      <w:tr w:rsidR="00E147FC">
        <w:trPr>
          <w:trHeight w:val="144"/>
          <w:tblCellSpacing w:w="20" w:type="nil"/>
        </w:trPr>
        <w:tc>
          <w:tcPr>
            <w:tcW w:w="0" w:type="auto"/>
            <w:gridSpan w:val="6"/>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t>3.1</w:t>
            </w:r>
          </w:p>
        </w:tc>
        <w:tc>
          <w:tcPr>
            <w:tcW w:w="2464"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E147FC" w:rsidRDefault="00E147FC">
            <w:pPr>
              <w:spacing w:after="0"/>
              <w:ind w:left="135"/>
              <w:jc w:val="center"/>
            </w:pPr>
          </w:p>
        </w:tc>
        <w:tc>
          <w:tcPr>
            <w:tcW w:w="1841" w:type="dxa"/>
            <w:tcMar>
              <w:top w:w="50" w:type="dxa"/>
              <w:left w:w="100" w:type="dxa"/>
            </w:tcMar>
            <w:vAlign w:val="center"/>
          </w:tcPr>
          <w:p w:rsidR="00E147FC" w:rsidRDefault="00E147FC">
            <w:pPr>
              <w:spacing w:after="0"/>
              <w:ind w:left="135"/>
              <w:jc w:val="center"/>
            </w:pP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3BF5">
                <w:rPr>
                  <w:rFonts w:ascii="Times New Roman" w:hAnsi="Times New Roman"/>
                  <w:color w:val="0000FF"/>
                  <w:u w:val="single"/>
                  <w:lang w:val="ru-RU"/>
                </w:rPr>
                <w:t>/</w:t>
              </w:r>
            </w:hyperlink>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t>3.2</w:t>
            </w:r>
          </w:p>
        </w:tc>
        <w:tc>
          <w:tcPr>
            <w:tcW w:w="2464"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E147FC" w:rsidRDefault="007E23DE">
            <w:pPr>
              <w:spacing w:after="0"/>
              <w:ind w:left="135"/>
              <w:jc w:val="center"/>
            </w:pPr>
            <w:r w:rsidRPr="001D3BF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E147FC" w:rsidRDefault="00E147FC">
            <w:pPr>
              <w:spacing w:after="0"/>
              <w:ind w:left="135"/>
              <w:jc w:val="center"/>
            </w:pPr>
          </w:p>
        </w:tc>
        <w:tc>
          <w:tcPr>
            <w:tcW w:w="1841"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3BF5">
                <w:rPr>
                  <w:rFonts w:ascii="Times New Roman" w:hAnsi="Times New Roman"/>
                  <w:color w:val="0000FF"/>
                  <w:u w:val="single"/>
                  <w:lang w:val="ru-RU"/>
                </w:rPr>
                <w:t>/</w:t>
              </w:r>
            </w:hyperlink>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lastRenderedPageBreak/>
              <w:t>3.3</w:t>
            </w:r>
          </w:p>
        </w:tc>
        <w:tc>
          <w:tcPr>
            <w:tcW w:w="2464"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147FC" w:rsidRDefault="00E147FC">
            <w:pPr>
              <w:spacing w:after="0"/>
              <w:ind w:left="135"/>
              <w:jc w:val="center"/>
            </w:pP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3BF5">
                <w:rPr>
                  <w:rFonts w:ascii="Times New Roman" w:hAnsi="Times New Roman"/>
                  <w:color w:val="0000FF"/>
                  <w:u w:val="single"/>
                  <w:lang w:val="ru-RU"/>
                </w:rPr>
                <w:t>/</w:t>
              </w:r>
            </w:hyperlink>
          </w:p>
        </w:tc>
      </w:tr>
      <w:tr w:rsidR="00E147FC">
        <w:trPr>
          <w:trHeight w:val="144"/>
          <w:tblCellSpacing w:w="20" w:type="nil"/>
        </w:trPr>
        <w:tc>
          <w:tcPr>
            <w:tcW w:w="0" w:type="auto"/>
            <w:gridSpan w:val="2"/>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147FC" w:rsidRDefault="00E147FC"/>
        </w:tc>
      </w:tr>
      <w:tr w:rsidR="00E147FC">
        <w:trPr>
          <w:trHeight w:val="144"/>
          <w:tblCellSpacing w:w="20" w:type="nil"/>
        </w:trPr>
        <w:tc>
          <w:tcPr>
            <w:tcW w:w="0" w:type="auto"/>
            <w:gridSpan w:val="6"/>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t>4.1</w:t>
            </w:r>
          </w:p>
        </w:tc>
        <w:tc>
          <w:tcPr>
            <w:tcW w:w="2464"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E147FC" w:rsidRDefault="00E147FC">
            <w:pPr>
              <w:spacing w:after="0"/>
              <w:ind w:left="135"/>
              <w:jc w:val="center"/>
            </w:pPr>
          </w:p>
        </w:tc>
        <w:tc>
          <w:tcPr>
            <w:tcW w:w="1841" w:type="dxa"/>
            <w:tcMar>
              <w:top w:w="50" w:type="dxa"/>
              <w:left w:w="100" w:type="dxa"/>
            </w:tcMar>
            <w:vAlign w:val="center"/>
          </w:tcPr>
          <w:p w:rsidR="00E147FC" w:rsidRDefault="00E147FC">
            <w:pPr>
              <w:spacing w:after="0"/>
              <w:ind w:left="135"/>
              <w:jc w:val="center"/>
            </w:pP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3BF5">
                <w:rPr>
                  <w:rFonts w:ascii="Times New Roman" w:hAnsi="Times New Roman"/>
                  <w:color w:val="0000FF"/>
                  <w:u w:val="single"/>
                  <w:lang w:val="ru-RU"/>
                </w:rPr>
                <w:t>/</w:t>
              </w:r>
            </w:hyperlink>
          </w:p>
        </w:tc>
      </w:tr>
      <w:tr w:rsidR="00E147FC">
        <w:trPr>
          <w:trHeight w:val="144"/>
          <w:tblCellSpacing w:w="20" w:type="nil"/>
        </w:trPr>
        <w:tc>
          <w:tcPr>
            <w:tcW w:w="0" w:type="auto"/>
            <w:gridSpan w:val="2"/>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147FC" w:rsidRDefault="00E147FC"/>
        </w:tc>
      </w:tr>
      <w:tr w:rsidR="00E147FC">
        <w:trPr>
          <w:trHeight w:val="144"/>
          <w:tblCellSpacing w:w="20" w:type="nil"/>
        </w:trPr>
        <w:tc>
          <w:tcPr>
            <w:tcW w:w="0" w:type="auto"/>
            <w:gridSpan w:val="6"/>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E147FC" w:rsidRPr="00AA6C1F">
        <w:trPr>
          <w:trHeight w:val="144"/>
          <w:tblCellSpacing w:w="20" w:type="nil"/>
        </w:trPr>
        <w:tc>
          <w:tcPr>
            <w:tcW w:w="529" w:type="dxa"/>
            <w:tcMar>
              <w:top w:w="50" w:type="dxa"/>
              <w:left w:w="100" w:type="dxa"/>
            </w:tcMar>
            <w:vAlign w:val="center"/>
          </w:tcPr>
          <w:p w:rsidR="00E147FC" w:rsidRDefault="007E23DE">
            <w:pPr>
              <w:spacing w:after="0"/>
            </w:pPr>
            <w:r>
              <w:rPr>
                <w:rFonts w:ascii="Times New Roman" w:hAnsi="Times New Roman"/>
                <w:color w:val="000000"/>
                <w:sz w:val="24"/>
              </w:rPr>
              <w:t>5.1</w:t>
            </w:r>
          </w:p>
        </w:tc>
        <w:tc>
          <w:tcPr>
            <w:tcW w:w="2464"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E147FC" w:rsidRDefault="00E147FC">
            <w:pPr>
              <w:spacing w:after="0"/>
              <w:ind w:left="135"/>
              <w:jc w:val="center"/>
            </w:pPr>
          </w:p>
        </w:tc>
        <w:tc>
          <w:tcPr>
            <w:tcW w:w="1841" w:type="dxa"/>
            <w:tcMar>
              <w:top w:w="50" w:type="dxa"/>
              <w:left w:w="100" w:type="dxa"/>
            </w:tcMar>
            <w:vAlign w:val="center"/>
          </w:tcPr>
          <w:p w:rsidR="00E147FC" w:rsidRDefault="00E147FC">
            <w:pPr>
              <w:spacing w:after="0"/>
              <w:ind w:left="135"/>
              <w:jc w:val="center"/>
            </w:pPr>
          </w:p>
        </w:tc>
        <w:tc>
          <w:tcPr>
            <w:tcW w:w="2789" w:type="dxa"/>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D3BF5">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1D3BF5">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D3BF5">
                <w:rPr>
                  <w:rFonts w:ascii="Times New Roman" w:hAnsi="Times New Roman"/>
                  <w:color w:val="0000FF"/>
                  <w:u w:val="single"/>
                  <w:lang w:val="ru-RU"/>
                </w:rPr>
                <w:t>/</w:t>
              </w:r>
            </w:hyperlink>
          </w:p>
        </w:tc>
      </w:tr>
      <w:tr w:rsidR="00E147FC">
        <w:trPr>
          <w:trHeight w:val="144"/>
          <w:tblCellSpacing w:w="20" w:type="nil"/>
        </w:trPr>
        <w:tc>
          <w:tcPr>
            <w:tcW w:w="0" w:type="auto"/>
            <w:gridSpan w:val="2"/>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147FC" w:rsidRDefault="00E147FC"/>
        </w:tc>
      </w:tr>
      <w:tr w:rsidR="00E147FC">
        <w:trPr>
          <w:trHeight w:val="144"/>
          <w:tblCellSpacing w:w="20" w:type="nil"/>
        </w:trPr>
        <w:tc>
          <w:tcPr>
            <w:tcW w:w="0" w:type="auto"/>
            <w:gridSpan w:val="2"/>
            <w:tcMar>
              <w:top w:w="50" w:type="dxa"/>
              <w:left w:w="100" w:type="dxa"/>
            </w:tcMar>
            <w:vAlign w:val="center"/>
          </w:tcPr>
          <w:p w:rsidR="00E147FC" w:rsidRPr="001D3BF5" w:rsidRDefault="007E23DE">
            <w:pPr>
              <w:spacing w:after="0"/>
              <w:ind w:left="135"/>
              <w:rPr>
                <w:lang w:val="ru-RU"/>
              </w:rPr>
            </w:pPr>
            <w:r w:rsidRPr="001D3BF5">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E147FC" w:rsidRDefault="007E23DE">
            <w:pPr>
              <w:spacing w:after="0"/>
              <w:ind w:left="135"/>
              <w:jc w:val="center"/>
            </w:pPr>
            <w:r w:rsidRPr="001D3BF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E147FC" w:rsidRDefault="00E147FC"/>
        </w:tc>
      </w:tr>
    </w:tbl>
    <w:p w:rsidR="00E147FC" w:rsidRDefault="00E147FC">
      <w:pPr>
        <w:sectPr w:rsidR="00E147FC">
          <w:pgSz w:w="16383" w:h="11906" w:orient="landscape"/>
          <w:pgMar w:top="1134" w:right="850" w:bottom="1134" w:left="1701" w:header="720" w:footer="720" w:gutter="0"/>
          <w:cols w:space="720"/>
        </w:sectPr>
      </w:pPr>
    </w:p>
    <w:p w:rsidR="00E147FC" w:rsidRDefault="007E23D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741"/>
      </w:tblGrid>
      <w:tr w:rsidR="00E147FC">
        <w:trPr>
          <w:trHeight w:val="144"/>
          <w:tblCellSpacing w:w="20" w:type="nil"/>
        </w:trPr>
        <w:tc>
          <w:tcPr>
            <w:tcW w:w="520" w:type="dxa"/>
            <w:vMerge w:val="restart"/>
            <w:tcMar>
              <w:top w:w="50" w:type="dxa"/>
              <w:left w:w="100" w:type="dxa"/>
            </w:tcMar>
            <w:vAlign w:val="center"/>
          </w:tcPr>
          <w:p w:rsidR="00E147FC" w:rsidRDefault="007E23DE">
            <w:pPr>
              <w:spacing w:after="0"/>
              <w:ind w:left="135"/>
            </w:pPr>
            <w:r>
              <w:rPr>
                <w:rFonts w:ascii="Times New Roman" w:hAnsi="Times New Roman"/>
                <w:b/>
                <w:color w:val="000000"/>
                <w:sz w:val="24"/>
              </w:rPr>
              <w:t xml:space="preserve">№ п/п </w:t>
            </w:r>
          </w:p>
          <w:p w:rsidR="00E147FC" w:rsidRDefault="00E147FC">
            <w:pPr>
              <w:spacing w:after="0"/>
              <w:ind w:left="135"/>
            </w:pPr>
          </w:p>
        </w:tc>
        <w:tc>
          <w:tcPr>
            <w:tcW w:w="2640" w:type="dxa"/>
            <w:vMerge w:val="restart"/>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147FC" w:rsidRDefault="00E147FC">
            <w:pPr>
              <w:spacing w:after="0"/>
              <w:ind w:left="135"/>
            </w:pPr>
          </w:p>
        </w:tc>
        <w:tc>
          <w:tcPr>
            <w:tcW w:w="0" w:type="auto"/>
            <w:gridSpan w:val="3"/>
            <w:tcMar>
              <w:top w:w="50" w:type="dxa"/>
              <w:left w:w="100" w:type="dxa"/>
            </w:tcMar>
            <w:vAlign w:val="center"/>
          </w:tcPr>
          <w:p w:rsidR="00E147FC" w:rsidRDefault="007E23D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147FC" w:rsidRDefault="00E147FC">
            <w:pPr>
              <w:spacing w:after="0"/>
              <w:ind w:left="135"/>
            </w:pPr>
          </w:p>
        </w:tc>
      </w:tr>
      <w:tr w:rsidR="00E147FC">
        <w:trPr>
          <w:trHeight w:val="144"/>
          <w:tblCellSpacing w:w="20" w:type="nil"/>
        </w:trPr>
        <w:tc>
          <w:tcPr>
            <w:tcW w:w="0" w:type="auto"/>
            <w:vMerge/>
            <w:tcBorders>
              <w:top w:val="nil"/>
            </w:tcBorders>
            <w:tcMar>
              <w:top w:w="50" w:type="dxa"/>
              <w:left w:w="100" w:type="dxa"/>
            </w:tcMar>
          </w:tcPr>
          <w:p w:rsidR="00E147FC" w:rsidRDefault="00E147FC"/>
        </w:tc>
        <w:tc>
          <w:tcPr>
            <w:tcW w:w="0" w:type="auto"/>
            <w:vMerge/>
            <w:tcBorders>
              <w:top w:val="nil"/>
            </w:tcBorders>
            <w:tcMar>
              <w:top w:w="50" w:type="dxa"/>
              <w:left w:w="100" w:type="dxa"/>
            </w:tcMar>
          </w:tcPr>
          <w:p w:rsidR="00E147FC" w:rsidRDefault="00E147FC"/>
        </w:tc>
        <w:tc>
          <w:tcPr>
            <w:tcW w:w="1011" w:type="dxa"/>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147FC" w:rsidRDefault="00E147FC">
            <w:pPr>
              <w:spacing w:after="0"/>
              <w:ind w:left="135"/>
            </w:pPr>
          </w:p>
        </w:tc>
        <w:tc>
          <w:tcPr>
            <w:tcW w:w="1738" w:type="dxa"/>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7FC" w:rsidRDefault="00E147FC">
            <w:pPr>
              <w:spacing w:after="0"/>
              <w:ind w:left="135"/>
            </w:pPr>
          </w:p>
        </w:tc>
        <w:tc>
          <w:tcPr>
            <w:tcW w:w="1823" w:type="dxa"/>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147FC" w:rsidRDefault="00E147FC">
            <w:pPr>
              <w:spacing w:after="0"/>
              <w:ind w:left="135"/>
            </w:pPr>
          </w:p>
        </w:tc>
        <w:tc>
          <w:tcPr>
            <w:tcW w:w="0" w:type="auto"/>
            <w:vMerge/>
            <w:tcBorders>
              <w:top w:val="nil"/>
            </w:tcBorders>
            <w:tcMar>
              <w:top w:w="50" w:type="dxa"/>
              <w:left w:w="100" w:type="dxa"/>
            </w:tcMar>
          </w:tcPr>
          <w:p w:rsidR="00E147FC" w:rsidRDefault="00E147FC"/>
        </w:tc>
      </w:tr>
      <w:tr w:rsidR="00E147FC">
        <w:trPr>
          <w:trHeight w:val="144"/>
          <w:tblCellSpacing w:w="20" w:type="nil"/>
        </w:trPr>
        <w:tc>
          <w:tcPr>
            <w:tcW w:w="0" w:type="auto"/>
            <w:gridSpan w:val="6"/>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E147FC" w:rsidRPr="00AA6C1F">
        <w:trPr>
          <w:trHeight w:val="144"/>
          <w:tblCellSpacing w:w="20" w:type="nil"/>
        </w:trPr>
        <w:tc>
          <w:tcPr>
            <w:tcW w:w="520" w:type="dxa"/>
            <w:tcMar>
              <w:top w:w="50" w:type="dxa"/>
              <w:left w:w="100" w:type="dxa"/>
            </w:tcMar>
            <w:vAlign w:val="center"/>
          </w:tcPr>
          <w:p w:rsidR="00E147FC" w:rsidRDefault="007E23DE">
            <w:pPr>
              <w:spacing w:after="0"/>
            </w:pPr>
            <w:r>
              <w:rPr>
                <w:rFonts w:ascii="Times New Roman" w:hAnsi="Times New Roman"/>
                <w:color w:val="000000"/>
                <w:sz w:val="24"/>
              </w:rPr>
              <w:t>1.1</w:t>
            </w:r>
          </w:p>
        </w:tc>
        <w:tc>
          <w:tcPr>
            <w:tcW w:w="2640" w:type="dxa"/>
            <w:tcMar>
              <w:top w:w="50" w:type="dxa"/>
              <w:left w:w="100" w:type="dxa"/>
            </w:tcMar>
            <w:vAlign w:val="center"/>
          </w:tcPr>
          <w:p w:rsidR="00E147FC" w:rsidRPr="000E3143" w:rsidRDefault="007E23DE">
            <w:pPr>
              <w:spacing w:after="0"/>
              <w:ind w:left="135"/>
              <w:rPr>
                <w:lang w:val="ru-RU"/>
              </w:rPr>
            </w:pPr>
            <w:r w:rsidRPr="000E3143">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E147FC" w:rsidRDefault="007E23DE">
            <w:pPr>
              <w:spacing w:after="0"/>
              <w:ind w:left="135"/>
              <w:jc w:val="center"/>
            </w:pPr>
            <w:r w:rsidRPr="000E314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E147FC" w:rsidRDefault="00E147FC">
            <w:pPr>
              <w:spacing w:after="0"/>
              <w:ind w:left="135"/>
              <w:jc w:val="center"/>
            </w:pPr>
          </w:p>
        </w:tc>
        <w:tc>
          <w:tcPr>
            <w:tcW w:w="1823" w:type="dxa"/>
            <w:tcMar>
              <w:top w:w="50" w:type="dxa"/>
              <w:left w:w="100" w:type="dxa"/>
            </w:tcMar>
            <w:vAlign w:val="center"/>
          </w:tcPr>
          <w:p w:rsidR="00E147FC" w:rsidRDefault="00E147FC">
            <w:pPr>
              <w:spacing w:after="0"/>
              <w:ind w:left="135"/>
              <w:jc w:val="center"/>
            </w:pPr>
          </w:p>
        </w:tc>
        <w:tc>
          <w:tcPr>
            <w:tcW w:w="2741" w:type="dxa"/>
            <w:tcMar>
              <w:top w:w="50" w:type="dxa"/>
              <w:left w:w="100" w:type="dxa"/>
            </w:tcMar>
            <w:vAlign w:val="center"/>
          </w:tcPr>
          <w:p w:rsidR="00E147FC" w:rsidRPr="000E3143" w:rsidRDefault="007E23DE">
            <w:pPr>
              <w:spacing w:after="0"/>
              <w:ind w:left="135"/>
              <w:rPr>
                <w:lang w:val="ru-RU"/>
              </w:rPr>
            </w:pPr>
            <w:r w:rsidRPr="000E314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E3143">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E3143">
                <w:rPr>
                  <w:rFonts w:ascii="Times New Roman" w:hAnsi="Times New Roman"/>
                  <w:color w:val="0000FF"/>
                  <w:u w:val="single"/>
                  <w:lang w:val="ru-RU"/>
                </w:rPr>
                <w:t>/</w:t>
              </w:r>
            </w:hyperlink>
          </w:p>
        </w:tc>
      </w:tr>
      <w:tr w:rsidR="00E147FC" w:rsidRPr="00AA6C1F">
        <w:trPr>
          <w:trHeight w:val="144"/>
          <w:tblCellSpacing w:w="20" w:type="nil"/>
        </w:trPr>
        <w:tc>
          <w:tcPr>
            <w:tcW w:w="520" w:type="dxa"/>
            <w:tcMar>
              <w:top w:w="50" w:type="dxa"/>
              <w:left w:w="100" w:type="dxa"/>
            </w:tcMar>
            <w:vAlign w:val="center"/>
          </w:tcPr>
          <w:p w:rsidR="00E147FC" w:rsidRDefault="007E23DE">
            <w:pPr>
              <w:spacing w:after="0"/>
            </w:pPr>
            <w:r>
              <w:rPr>
                <w:rFonts w:ascii="Times New Roman" w:hAnsi="Times New Roman"/>
                <w:color w:val="000000"/>
                <w:sz w:val="24"/>
              </w:rPr>
              <w:t>1.2</w:t>
            </w:r>
          </w:p>
        </w:tc>
        <w:tc>
          <w:tcPr>
            <w:tcW w:w="2640"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147FC" w:rsidRDefault="00E147FC">
            <w:pPr>
              <w:spacing w:after="0"/>
              <w:ind w:left="135"/>
              <w:jc w:val="center"/>
            </w:pPr>
          </w:p>
        </w:tc>
        <w:tc>
          <w:tcPr>
            <w:tcW w:w="1823" w:type="dxa"/>
            <w:tcMar>
              <w:top w:w="50" w:type="dxa"/>
              <w:left w:w="100" w:type="dxa"/>
            </w:tcMar>
            <w:vAlign w:val="center"/>
          </w:tcPr>
          <w:p w:rsidR="00E147FC" w:rsidRDefault="00E147FC">
            <w:pPr>
              <w:spacing w:after="0"/>
              <w:ind w:left="135"/>
              <w:jc w:val="center"/>
            </w:pPr>
          </w:p>
        </w:tc>
        <w:tc>
          <w:tcPr>
            <w:tcW w:w="2741" w:type="dxa"/>
            <w:tcMar>
              <w:top w:w="50" w:type="dxa"/>
              <w:left w:w="100" w:type="dxa"/>
            </w:tcMar>
            <w:vAlign w:val="center"/>
          </w:tcPr>
          <w:p w:rsidR="00E147FC" w:rsidRPr="000E3143" w:rsidRDefault="007E23DE">
            <w:pPr>
              <w:spacing w:after="0"/>
              <w:ind w:left="135"/>
              <w:rPr>
                <w:lang w:val="ru-RU"/>
              </w:rPr>
            </w:pPr>
            <w:r w:rsidRPr="000E314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E3143">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E3143">
                <w:rPr>
                  <w:rFonts w:ascii="Times New Roman" w:hAnsi="Times New Roman"/>
                  <w:color w:val="0000FF"/>
                  <w:u w:val="single"/>
                  <w:lang w:val="ru-RU"/>
                </w:rPr>
                <w:t>/</w:t>
              </w:r>
            </w:hyperlink>
          </w:p>
        </w:tc>
      </w:tr>
      <w:tr w:rsidR="00E147FC" w:rsidRPr="00AA6C1F">
        <w:trPr>
          <w:trHeight w:val="144"/>
          <w:tblCellSpacing w:w="20" w:type="nil"/>
        </w:trPr>
        <w:tc>
          <w:tcPr>
            <w:tcW w:w="520" w:type="dxa"/>
            <w:tcMar>
              <w:top w:w="50" w:type="dxa"/>
              <w:left w:w="100" w:type="dxa"/>
            </w:tcMar>
            <w:vAlign w:val="center"/>
          </w:tcPr>
          <w:p w:rsidR="00E147FC" w:rsidRDefault="007E23DE">
            <w:pPr>
              <w:spacing w:after="0"/>
            </w:pPr>
            <w:r>
              <w:rPr>
                <w:rFonts w:ascii="Times New Roman" w:hAnsi="Times New Roman"/>
                <w:color w:val="000000"/>
                <w:sz w:val="24"/>
              </w:rPr>
              <w:t>1.3</w:t>
            </w:r>
          </w:p>
        </w:tc>
        <w:tc>
          <w:tcPr>
            <w:tcW w:w="2640"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147FC" w:rsidRPr="000E3143" w:rsidRDefault="007E23DE">
            <w:pPr>
              <w:spacing w:after="0"/>
              <w:ind w:left="135"/>
              <w:rPr>
                <w:lang w:val="ru-RU"/>
              </w:rPr>
            </w:pPr>
            <w:r w:rsidRPr="000E314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E3143">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E3143">
                <w:rPr>
                  <w:rFonts w:ascii="Times New Roman" w:hAnsi="Times New Roman"/>
                  <w:color w:val="0000FF"/>
                  <w:u w:val="single"/>
                  <w:lang w:val="ru-RU"/>
                </w:rPr>
                <w:t>/</w:t>
              </w:r>
            </w:hyperlink>
          </w:p>
        </w:tc>
      </w:tr>
      <w:tr w:rsidR="00E147FC">
        <w:trPr>
          <w:trHeight w:val="144"/>
          <w:tblCellSpacing w:w="20" w:type="nil"/>
        </w:trPr>
        <w:tc>
          <w:tcPr>
            <w:tcW w:w="0" w:type="auto"/>
            <w:gridSpan w:val="2"/>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E147FC" w:rsidRDefault="00E147FC"/>
        </w:tc>
        <w:tc>
          <w:tcPr>
            <w:tcW w:w="1823" w:type="dxa"/>
            <w:tcMar>
              <w:top w:w="50" w:type="dxa"/>
              <w:left w:w="100" w:type="dxa"/>
            </w:tcMar>
            <w:vAlign w:val="center"/>
          </w:tcPr>
          <w:p w:rsidR="00E147FC" w:rsidRDefault="00E147FC"/>
        </w:tc>
        <w:tc>
          <w:tcPr>
            <w:tcW w:w="2741" w:type="dxa"/>
            <w:tcMar>
              <w:top w:w="50" w:type="dxa"/>
              <w:left w:w="100" w:type="dxa"/>
            </w:tcMar>
            <w:vAlign w:val="center"/>
          </w:tcPr>
          <w:p w:rsidR="00E147FC" w:rsidRDefault="00E147FC">
            <w:pPr>
              <w:spacing w:after="0"/>
              <w:ind w:left="135"/>
            </w:pPr>
          </w:p>
        </w:tc>
      </w:tr>
      <w:tr w:rsidR="00E147FC">
        <w:trPr>
          <w:trHeight w:val="144"/>
          <w:tblCellSpacing w:w="20" w:type="nil"/>
        </w:trPr>
        <w:tc>
          <w:tcPr>
            <w:tcW w:w="0" w:type="auto"/>
            <w:gridSpan w:val="6"/>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E147FC" w:rsidRPr="00AA6C1F">
        <w:trPr>
          <w:trHeight w:val="144"/>
          <w:tblCellSpacing w:w="20" w:type="nil"/>
        </w:trPr>
        <w:tc>
          <w:tcPr>
            <w:tcW w:w="520" w:type="dxa"/>
            <w:tcMar>
              <w:top w:w="50" w:type="dxa"/>
              <w:left w:w="100" w:type="dxa"/>
            </w:tcMar>
            <w:vAlign w:val="center"/>
          </w:tcPr>
          <w:p w:rsidR="00E147FC" w:rsidRDefault="007E23DE">
            <w:pPr>
              <w:spacing w:after="0"/>
            </w:pPr>
            <w:r>
              <w:rPr>
                <w:rFonts w:ascii="Times New Roman" w:hAnsi="Times New Roman"/>
                <w:color w:val="000000"/>
                <w:sz w:val="24"/>
              </w:rPr>
              <w:t>2.1</w:t>
            </w:r>
          </w:p>
        </w:tc>
        <w:tc>
          <w:tcPr>
            <w:tcW w:w="2640"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E147FC" w:rsidRDefault="00E147FC">
            <w:pPr>
              <w:spacing w:after="0"/>
              <w:ind w:left="135"/>
              <w:jc w:val="center"/>
            </w:pPr>
          </w:p>
        </w:tc>
        <w:tc>
          <w:tcPr>
            <w:tcW w:w="1823"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147FC" w:rsidRPr="000E3143" w:rsidRDefault="007E23DE">
            <w:pPr>
              <w:spacing w:after="0"/>
              <w:ind w:left="135"/>
              <w:rPr>
                <w:lang w:val="ru-RU"/>
              </w:rPr>
            </w:pPr>
            <w:r w:rsidRPr="000E314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E3143">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E3143">
                <w:rPr>
                  <w:rFonts w:ascii="Times New Roman" w:hAnsi="Times New Roman"/>
                  <w:color w:val="0000FF"/>
                  <w:u w:val="single"/>
                  <w:lang w:val="ru-RU"/>
                </w:rPr>
                <w:t>/</w:t>
              </w:r>
            </w:hyperlink>
          </w:p>
        </w:tc>
      </w:tr>
      <w:tr w:rsidR="00E147FC" w:rsidRPr="00AA6C1F">
        <w:trPr>
          <w:trHeight w:val="144"/>
          <w:tblCellSpacing w:w="20" w:type="nil"/>
        </w:trPr>
        <w:tc>
          <w:tcPr>
            <w:tcW w:w="520" w:type="dxa"/>
            <w:tcMar>
              <w:top w:w="50" w:type="dxa"/>
              <w:left w:w="100" w:type="dxa"/>
            </w:tcMar>
            <w:vAlign w:val="center"/>
          </w:tcPr>
          <w:p w:rsidR="00E147FC" w:rsidRDefault="007E23DE">
            <w:pPr>
              <w:spacing w:after="0"/>
            </w:pPr>
            <w:r>
              <w:rPr>
                <w:rFonts w:ascii="Times New Roman" w:hAnsi="Times New Roman"/>
                <w:color w:val="000000"/>
                <w:sz w:val="24"/>
              </w:rPr>
              <w:t>2.2</w:t>
            </w:r>
          </w:p>
        </w:tc>
        <w:tc>
          <w:tcPr>
            <w:tcW w:w="2640"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147FC" w:rsidRPr="000E3143" w:rsidRDefault="007E23DE">
            <w:pPr>
              <w:spacing w:after="0"/>
              <w:ind w:left="135"/>
              <w:rPr>
                <w:lang w:val="ru-RU"/>
              </w:rPr>
            </w:pPr>
            <w:r w:rsidRPr="000E314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E3143">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E3143">
                <w:rPr>
                  <w:rFonts w:ascii="Times New Roman" w:hAnsi="Times New Roman"/>
                  <w:color w:val="0000FF"/>
                  <w:u w:val="single"/>
                  <w:lang w:val="ru-RU"/>
                </w:rPr>
                <w:t>/</w:t>
              </w:r>
            </w:hyperlink>
          </w:p>
        </w:tc>
      </w:tr>
      <w:tr w:rsidR="00E147FC" w:rsidRPr="00AA6C1F">
        <w:trPr>
          <w:trHeight w:val="144"/>
          <w:tblCellSpacing w:w="20" w:type="nil"/>
        </w:trPr>
        <w:tc>
          <w:tcPr>
            <w:tcW w:w="520" w:type="dxa"/>
            <w:tcMar>
              <w:top w:w="50" w:type="dxa"/>
              <w:left w:w="100" w:type="dxa"/>
            </w:tcMar>
            <w:vAlign w:val="center"/>
          </w:tcPr>
          <w:p w:rsidR="00E147FC" w:rsidRDefault="007E23DE">
            <w:pPr>
              <w:spacing w:after="0"/>
            </w:pPr>
            <w:r>
              <w:rPr>
                <w:rFonts w:ascii="Times New Roman" w:hAnsi="Times New Roman"/>
                <w:color w:val="000000"/>
                <w:sz w:val="24"/>
              </w:rPr>
              <w:t>2.3</w:t>
            </w:r>
          </w:p>
        </w:tc>
        <w:tc>
          <w:tcPr>
            <w:tcW w:w="2640" w:type="dxa"/>
            <w:tcMar>
              <w:top w:w="50" w:type="dxa"/>
              <w:left w:w="100" w:type="dxa"/>
            </w:tcMar>
            <w:vAlign w:val="center"/>
          </w:tcPr>
          <w:p w:rsidR="00E147FC" w:rsidRPr="000E3143" w:rsidRDefault="007E23DE">
            <w:pPr>
              <w:spacing w:after="0"/>
              <w:ind w:left="135"/>
              <w:rPr>
                <w:lang w:val="ru-RU"/>
              </w:rPr>
            </w:pPr>
            <w:r w:rsidRPr="000E3143">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E147FC" w:rsidRDefault="007E23DE">
            <w:pPr>
              <w:spacing w:after="0"/>
              <w:ind w:left="135"/>
              <w:jc w:val="center"/>
            </w:pPr>
            <w:r w:rsidRPr="000E314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E147FC" w:rsidRDefault="00E147FC">
            <w:pPr>
              <w:spacing w:after="0"/>
              <w:ind w:left="135"/>
              <w:jc w:val="center"/>
            </w:pPr>
          </w:p>
        </w:tc>
        <w:tc>
          <w:tcPr>
            <w:tcW w:w="1823" w:type="dxa"/>
            <w:tcMar>
              <w:top w:w="50" w:type="dxa"/>
              <w:left w:w="100" w:type="dxa"/>
            </w:tcMar>
            <w:vAlign w:val="center"/>
          </w:tcPr>
          <w:p w:rsidR="00E147FC" w:rsidRDefault="00E147FC">
            <w:pPr>
              <w:spacing w:after="0"/>
              <w:ind w:left="135"/>
              <w:jc w:val="center"/>
            </w:pPr>
          </w:p>
        </w:tc>
        <w:tc>
          <w:tcPr>
            <w:tcW w:w="2741" w:type="dxa"/>
            <w:tcMar>
              <w:top w:w="50" w:type="dxa"/>
              <w:left w:w="100" w:type="dxa"/>
            </w:tcMar>
            <w:vAlign w:val="center"/>
          </w:tcPr>
          <w:p w:rsidR="00E147FC" w:rsidRPr="000E3143" w:rsidRDefault="007E23DE">
            <w:pPr>
              <w:spacing w:after="0"/>
              <w:ind w:left="135"/>
              <w:rPr>
                <w:lang w:val="ru-RU"/>
              </w:rPr>
            </w:pPr>
            <w:r w:rsidRPr="000E314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E3143">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0E314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E3143">
                <w:rPr>
                  <w:rFonts w:ascii="Times New Roman" w:hAnsi="Times New Roman"/>
                  <w:color w:val="0000FF"/>
                  <w:u w:val="single"/>
                  <w:lang w:val="ru-RU"/>
                </w:rPr>
                <w:t>/</w:t>
              </w:r>
            </w:hyperlink>
          </w:p>
        </w:tc>
      </w:tr>
      <w:tr w:rsidR="00E147FC">
        <w:trPr>
          <w:trHeight w:val="144"/>
          <w:tblCellSpacing w:w="20" w:type="nil"/>
        </w:trPr>
        <w:tc>
          <w:tcPr>
            <w:tcW w:w="0" w:type="auto"/>
            <w:gridSpan w:val="2"/>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E147FC" w:rsidRDefault="00E147FC"/>
        </w:tc>
        <w:tc>
          <w:tcPr>
            <w:tcW w:w="1823" w:type="dxa"/>
            <w:tcMar>
              <w:top w:w="50" w:type="dxa"/>
              <w:left w:w="100" w:type="dxa"/>
            </w:tcMar>
            <w:vAlign w:val="center"/>
          </w:tcPr>
          <w:p w:rsidR="00E147FC" w:rsidRDefault="00E147FC"/>
        </w:tc>
        <w:tc>
          <w:tcPr>
            <w:tcW w:w="2741" w:type="dxa"/>
            <w:tcMar>
              <w:top w:w="50" w:type="dxa"/>
              <w:left w:w="100" w:type="dxa"/>
            </w:tcMar>
            <w:vAlign w:val="center"/>
          </w:tcPr>
          <w:p w:rsidR="00E147FC" w:rsidRDefault="00E147FC">
            <w:pPr>
              <w:spacing w:after="0"/>
              <w:ind w:left="135"/>
            </w:pPr>
          </w:p>
        </w:tc>
      </w:tr>
      <w:tr w:rsidR="00E147FC">
        <w:trPr>
          <w:trHeight w:val="144"/>
          <w:tblCellSpacing w:w="20" w:type="nil"/>
        </w:trPr>
        <w:tc>
          <w:tcPr>
            <w:tcW w:w="0" w:type="auto"/>
            <w:gridSpan w:val="6"/>
            <w:tcMar>
              <w:top w:w="50" w:type="dxa"/>
              <w:left w:w="100" w:type="dxa"/>
            </w:tcMar>
            <w:vAlign w:val="center"/>
          </w:tcPr>
          <w:p w:rsidR="00E147FC" w:rsidRDefault="007E23D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E147FC" w:rsidRPr="00AA6C1F">
        <w:trPr>
          <w:trHeight w:val="144"/>
          <w:tblCellSpacing w:w="20" w:type="nil"/>
        </w:trPr>
        <w:tc>
          <w:tcPr>
            <w:tcW w:w="520" w:type="dxa"/>
            <w:tcMar>
              <w:top w:w="50" w:type="dxa"/>
              <w:left w:w="100" w:type="dxa"/>
            </w:tcMar>
            <w:vAlign w:val="center"/>
          </w:tcPr>
          <w:p w:rsidR="00E147FC" w:rsidRDefault="007E23DE">
            <w:pPr>
              <w:spacing w:after="0"/>
            </w:pPr>
            <w:r>
              <w:rPr>
                <w:rFonts w:ascii="Times New Roman" w:hAnsi="Times New Roman"/>
                <w:color w:val="000000"/>
                <w:sz w:val="24"/>
              </w:rPr>
              <w:t>3.1</w:t>
            </w:r>
          </w:p>
        </w:tc>
        <w:tc>
          <w:tcPr>
            <w:tcW w:w="2640" w:type="dxa"/>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147FC" w:rsidRDefault="00E147FC">
            <w:pPr>
              <w:spacing w:after="0"/>
              <w:ind w:left="135"/>
              <w:jc w:val="center"/>
            </w:pPr>
          </w:p>
        </w:tc>
        <w:tc>
          <w:tcPr>
            <w:tcW w:w="1823" w:type="dxa"/>
            <w:tcMar>
              <w:top w:w="50" w:type="dxa"/>
              <w:left w:w="100" w:type="dxa"/>
            </w:tcMar>
            <w:vAlign w:val="center"/>
          </w:tcPr>
          <w:p w:rsidR="00E147FC" w:rsidRDefault="00E147FC">
            <w:pPr>
              <w:spacing w:after="0"/>
              <w:ind w:left="135"/>
              <w:jc w:val="center"/>
            </w:pPr>
          </w:p>
        </w:tc>
        <w:tc>
          <w:tcPr>
            <w:tcW w:w="2741" w:type="dxa"/>
            <w:tcMar>
              <w:top w:w="50" w:type="dxa"/>
              <w:left w:w="100" w:type="dxa"/>
            </w:tcMar>
            <w:vAlign w:val="center"/>
          </w:tcPr>
          <w:p w:rsidR="00E147FC" w:rsidRPr="00F756ED" w:rsidRDefault="007E23DE">
            <w:pPr>
              <w:spacing w:after="0"/>
              <w:ind w:left="135"/>
              <w:rPr>
                <w:lang w:val="ru-RU"/>
              </w:rPr>
            </w:pPr>
            <w:r w:rsidRPr="00F756E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F756ED">
                <w:rPr>
                  <w:rFonts w:ascii="Times New Roman" w:hAnsi="Times New Roman"/>
                  <w:color w:val="0000FF"/>
                  <w:u w:val="single"/>
                  <w:lang w:val="ru-RU"/>
                </w:rPr>
                <w:t>://</w:t>
              </w:r>
              <w:proofErr w:type="spellStart"/>
              <w:r>
                <w:rPr>
                  <w:rFonts w:ascii="Times New Roman" w:hAnsi="Times New Roman"/>
                  <w:color w:val="0000FF"/>
                  <w:u w:val="single"/>
                </w:rPr>
                <w:t>myschool</w:t>
              </w:r>
              <w:proofErr w:type="spellEnd"/>
              <w:r w:rsidRPr="00F756ED">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F756ED">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F756ED">
                <w:rPr>
                  <w:rFonts w:ascii="Times New Roman" w:hAnsi="Times New Roman"/>
                  <w:color w:val="0000FF"/>
                  <w:u w:val="single"/>
                  <w:lang w:val="ru-RU"/>
                </w:rPr>
                <w:t>/</w:t>
              </w:r>
            </w:hyperlink>
          </w:p>
        </w:tc>
      </w:tr>
      <w:tr w:rsidR="00E147FC">
        <w:trPr>
          <w:trHeight w:val="144"/>
          <w:tblCellSpacing w:w="20" w:type="nil"/>
        </w:trPr>
        <w:tc>
          <w:tcPr>
            <w:tcW w:w="0" w:type="auto"/>
            <w:gridSpan w:val="2"/>
            <w:tcMar>
              <w:top w:w="50" w:type="dxa"/>
              <w:left w:w="100" w:type="dxa"/>
            </w:tcMar>
            <w:vAlign w:val="center"/>
          </w:tcPr>
          <w:p w:rsidR="00E147FC" w:rsidRDefault="007E23DE">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147FC" w:rsidRDefault="00E147FC"/>
        </w:tc>
      </w:tr>
      <w:tr w:rsidR="00E147FC">
        <w:trPr>
          <w:trHeight w:val="144"/>
          <w:tblCellSpacing w:w="20" w:type="nil"/>
        </w:trPr>
        <w:tc>
          <w:tcPr>
            <w:tcW w:w="0" w:type="auto"/>
            <w:gridSpan w:val="2"/>
            <w:tcMar>
              <w:top w:w="50" w:type="dxa"/>
              <w:left w:w="100" w:type="dxa"/>
            </w:tcMar>
            <w:vAlign w:val="center"/>
          </w:tcPr>
          <w:p w:rsidR="00E147FC" w:rsidRPr="000E3143" w:rsidRDefault="007E23DE">
            <w:pPr>
              <w:spacing w:after="0"/>
              <w:ind w:left="135"/>
              <w:rPr>
                <w:lang w:val="ru-RU"/>
              </w:rPr>
            </w:pPr>
            <w:r w:rsidRPr="000E3143">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147FC" w:rsidRDefault="007E23DE">
            <w:pPr>
              <w:spacing w:after="0"/>
              <w:ind w:left="135"/>
              <w:jc w:val="center"/>
            </w:pPr>
            <w:r w:rsidRPr="000E314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E147FC" w:rsidRDefault="007E23DE">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E147FC" w:rsidRDefault="00E147FC"/>
        </w:tc>
      </w:tr>
    </w:tbl>
    <w:p w:rsidR="00E147FC" w:rsidRDefault="00E147FC">
      <w:pPr>
        <w:sectPr w:rsidR="00E147FC">
          <w:pgSz w:w="16383" w:h="11906" w:orient="landscape"/>
          <w:pgMar w:top="1134" w:right="850" w:bottom="1134" w:left="1701" w:header="720" w:footer="720" w:gutter="0"/>
          <w:cols w:space="720"/>
        </w:sectPr>
      </w:pPr>
      <w:bookmarkStart w:id="7" w:name="block-16771853"/>
      <w:bookmarkEnd w:id="6"/>
    </w:p>
    <w:p w:rsidR="00E147FC" w:rsidRPr="001D3BF5" w:rsidRDefault="007E23DE">
      <w:pPr>
        <w:spacing w:after="0"/>
        <w:ind w:left="120"/>
        <w:rPr>
          <w:lang w:val="ru-RU"/>
        </w:rPr>
      </w:pPr>
      <w:bookmarkStart w:id="8" w:name="block-16771854"/>
      <w:bookmarkEnd w:id="7"/>
      <w:r w:rsidRPr="001D3BF5">
        <w:rPr>
          <w:rFonts w:ascii="Times New Roman" w:hAnsi="Times New Roman"/>
          <w:b/>
          <w:color w:val="000000"/>
          <w:sz w:val="28"/>
          <w:lang w:val="ru-RU"/>
        </w:rPr>
        <w:lastRenderedPageBreak/>
        <w:t>УЧЕБНО-МЕТОДИЧЕСКОЕ ОБЕСПЕЧЕНИЕ ОБРАЗОВАТЕЛЬНОГО ПРОЦЕССА</w:t>
      </w:r>
    </w:p>
    <w:p w:rsidR="00E147FC" w:rsidRPr="001D3BF5" w:rsidRDefault="007E23DE">
      <w:pPr>
        <w:spacing w:after="0" w:line="480" w:lineRule="auto"/>
        <w:ind w:left="120"/>
        <w:rPr>
          <w:lang w:val="ru-RU"/>
        </w:rPr>
      </w:pPr>
      <w:r w:rsidRPr="001D3BF5">
        <w:rPr>
          <w:rFonts w:ascii="Times New Roman" w:hAnsi="Times New Roman"/>
          <w:b/>
          <w:color w:val="000000"/>
          <w:sz w:val="28"/>
          <w:lang w:val="ru-RU"/>
        </w:rPr>
        <w:t>ОБЯЗАТЕЛЬНЫЕ УЧЕБНЫЕ МАТЕРИАЛЫ ДЛЯ УЧЕНИКА</w:t>
      </w:r>
    </w:p>
    <w:p w:rsidR="00E147FC" w:rsidRPr="001D3BF5" w:rsidRDefault="007E23DE">
      <w:pPr>
        <w:spacing w:after="0" w:line="480" w:lineRule="auto"/>
        <w:ind w:left="120"/>
        <w:rPr>
          <w:lang w:val="ru-RU"/>
        </w:rPr>
      </w:pPr>
      <w:bookmarkStart w:id="9" w:name="cbcdb3f8-8975-45f3-8500-7cf831c9e7c1"/>
      <w:r w:rsidRPr="001D3BF5">
        <w:rPr>
          <w:rFonts w:ascii="Times New Roman" w:hAnsi="Times New Roman"/>
          <w:color w:val="000000"/>
          <w:sz w:val="28"/>
          <w:lang w:val="ru-RU"/>
        </w:rPr>
        <w:t>• Химия, 11 класс/ Габриелян О.С., Остроумов И.Г., Сладков С.А., Акционерное общество «Издательство «Просвещение»</w:t>
      </w:r>
      <w:bookmarkEnd w:id="9"/>
    </w:p>
    <w:p w:rsidR="00E147FC" w:rsidRPr="001D3BF5" w:rsidRDefault="007E23DE">
      <w:pPr>
        <w:spacing w:after="0" w:line="480" w:lineRule="auto"/>
        <w:ind w:left="120"/>
        <w:rPr>
          <w:lang w:val="ru-RU"/>
        </w:rPr>
      </w:pPr>
      <w:bookmarkStart w:id="10" w:name="b9c4f8cf-8dea-4a4f-b0ca-eb3bf5ac1bed"/>
      <w:r w:rsidRPr="001D3BF5">
        <w:rPr>
          <w:rFonts w:ascii="Times New Roman" w:hAnsi="Times New Roman"/>
          <w:color w:val="000000"/>
          <w:sz w:val="28"/>
          <w:lang w:val="ru-RU"/>
        </w:rPr>
        <w:t xml:space="preserve">Химия,10 класс/ Габриелян О.С., Остроумова </w:t>
      </w:r>
      <w:proofErr w:type="spellStart"/>
      <w:proofErr w:type="gramStart"/>
      <w:r w:rsidRPr="001D3BF5">
        <w:rPr>
          <w:rFonts w:ascii="Times New Roman" w:hAnsi="Times New Roman"/>
          <w:color w:val="000000"/>
          <w:sz w:val="28"/>
          <w:lang w:val="ru-RU"/>
        </w:rPr>
        <w:t>И.Г.,Сладков</w:t>
      </w:r>
      <w:proofErr w:type="spellEnd"/>
      <w:proofErr w:type="gramEnd"/>
      <w:r w:rsidRPr="001D3BF5">
        <w:rPr>
          <w:rFonts w:ascii="Times New Roman" w:hAnsi="Times New Roman"/>
          <w:color w:val="000000"/>
          <w:sz w:val="28"/>
          <w:lang w:val="ru-RU"/>
        </w:rPr>
        <w:t xml:space="preserve"> С.А., Акционерное общество "Издательство "Просвещение""</w:t>
      </w:r>
      <w:bookmarkEnd w:id="10"/>
    </w:p>
    <w:p w:rsidR="00E147FC" w:rsidRPr="001D3BF5" w:rsidRDefault="00E147FC">
      <w:pPr>
        <w:spacing w:after="0"/>
        <w:ind w:left="120"/>
        <w:rPr>
          <w:lang w:val="ru-RU"/>
        </w:rPr>
      </w:pPr>
    </w:p>
    <w:p w:rsidR="00E147FC" w:rsidRPr="001D3BF5" w:rsidRDefault="007E23DE">
      <w:pPr>
        <w:spacing w:after="0" w:line="480" w:lineRule="auto"/>
        <w:ind w:left="120"/>
        <w:rPr>
          <w:lang w:val="ru-RU"/>
        </w:rPr>
      </w:pPr>
      <w:r w:rsidRPr="001D3BF5">
        <w:rPr>
          <w:rFonts w:ascii="Times New Roman" w:hAnsi="Times New Roman"/>
          <w:b/>
          <w:color w:val="000000"/>
          <w:sz w:val="28"/>
          <w:lang w:val="ru-RU"/>
        </w:rPr>
        <w:t>МЕТОДИЧЕСКИЕ МАТЕРИАЛЫ ДЛЯ УЧИТЕЛЯ</w:t>
      </w:r>
    </w:p>
    <w:p w:rsidR="00E147FC" w:rsidRPr="001D3BF5" w:rsidRDefault="007E23DE">
      <w:pPr>
        <w:spacing w:after="0" w:line="480" w:lineRule="auto"/>
        <w:ind w:left="120"/>
        <w:rPr>
          <w:lang w:val="ru-RU"/>
        </w:rPr>
      </w:pPr>
      <w:r w:rsidRPr="001D3BF5">
        <w:rPr>
          <w:rFonts w:ascii="Times New Roman" w:hAnsi="Times New Roman"/>
          <w:color w:val="000000"/>
          <w:sz w:val="28"/>
          <w:lang w:val="ru-RU"/>
        </w:rPr>
        <w:t xml:space="preserve">Введите 1. </w:t>
      </w:r>
      <w:proofErr w:type="spellStart"/>
      <w:r w:rsidRPr="001D3BF5">
        <w:rPr>
          <w:rFonts w:ascii="Times New Roman" w:hAnsi="Times New Roman"/>
          <w:color w:val="000000"/>
          <w:sz w:val="28"/>
          <w:lang w:val="ru-RU"/>
        </w:rPr>
        <w:t>О.С.Габриелян</w:t>
      </w:r>
      <w:proofErr w:type="spellEnd"/>
      <w:r w:rsidRPr="001D3BF5">
        <w:rPr>
          <w:rFonts w:ascii="Times New Roman" w:hAnsi="Times New Roman"/>
          <w:color w:val="000000"/>
          <w:sz w:val="28"/>
          <w:lang w:val="ru-RU"/>
        </w:rPr>
        <w:t xml:space="preserve">, </w:t>
      </w:r>
      <w:proofErr w:type="spellStart"/>
      <w:r w:rsidRPr="001D3BF5">
        <w:rPr>
          <w:rFonts w:ascii="Times New Roman" w:hAnsi="Times New Roman"/>
          <w:color w:val="000000"/>
          <w:sz w:val="28"/>
          <w:lang w:val="ru-RU"/>
        </w:rPr>
        <w:t>Г.Г.Лысова</w:t>
      </w:r>
      <w:proofErr w:type="spellEnd"/>
      <w:r w:rsidRPr="001D3BF5">
        <w:rPr>
          <w:rFonts w:ascii="Times New Roman" w:hAnsi="Times New Roman"/>
          <w:color w:val="000000"/>
          <w:sz w:val="28"/>
          <w:lang w:val="ru-RU"/>
        </w:rPr>
        <w:t xml:space="preserve"> «Химия Методическое пособие – базовый уровень» - М.: Дрофа 2022 год.</w:t>
      </w:r>
      <w:r w:rsidRPr="001D3BF5">
        <w:rPr>
          <w:sz w:val="28"/>
          <w:lang w:val="ru-RU"/>
        </w:rPr>
        <w:br/>
      </w:r>
      <w:r w:rsidRPr="001D3BF5">
        <w:rPr>
          <w:rFonts w:ascii="Times New Roman" w:hAnsi="Times New Roman"/>
          <w:color w:val="000000"/>
          <w:sz w:val="28"/>
          <w:lang w:val="ru-RU"/>
        </w:rPr>
        <w:t xml:space="preserve"> </w:t>
      </w:r>
      <w:proofErr w:type="spellStart"/>
      <w:r w:rsidRPr="001D3BF5">
        <w:rPr>
          <w:rFonts w:ascii="Times New Roman" w:hAnsi="Times New Roman"/>
          <w:color w:val="000000"/>
          <w:sz w:val="28"/>
          <w:lang w:val="ru-RU"/>
        </w:rPr>
        <w:t>О.С.Габриелян</w:t>
      </w:r>
      <w:proofErr w:type="spellEnd"/>
      <w:r w:rsidRPr="001D3BF5">
        <w:rPr>
          <w:rFonts w:ascii="Times New Roman" w:hAnsi="Times New Roman"/>
          <w:color w:val="000000"/>
          <w:sz w:val="28"/>
          <w:lang w:val="ru-RU"/>
        </w:rPr>
        <w:t xml:space="preserve">, </w:t>
      </w:r>
      <w:proofErr w:type="spellStart"/>
      <w:r w:rsidRPr="001D3BF5">
        <w:rPr>
          <w:rFonts w:ascii="Times New Roman" w:hAnsi="Times New Roman"/>
          <w:color w:val="000000"/>
          <w:sz w:val="28"/>
          <w:lang w:val="ru-RU"/>
        </w:rPr>
        <w:t>П.Н.Березкин</w:t>
      </w:r>
      <w:proofErr w:type="spellEnd"/>
      <w:r w:rsidRPr="001D3BF5">
        <w:rPr>
          <w:rFonts w:ascii="Times New Roman" w:hAnsi="Times New Roman"/>
          <w:color w:val="000000"/>
          <w:sz w:val="28"/>
          <w:lang w:val="ru-RU"/>
        </w:rPr>
        <w:t xml:space="preserve">, </w:t>
      </w:r>
      <w:proofErr w:type="spellStart"/>
      <w:r w:rsidRPr="001D3BF5">
        <w:rPr>
          <w:rFonts w:ascii="Times New Roman" w:hAnsi="Times New Roman"/>
          <w:color w:val="000000"/>
          <w:sz w:val="28"/>
          <w:lang w:val="ru-RU"/>
        </w:rPr>
        <w:t>А.А.Ушакова</w:t>
      </w:r>
      <w:proofErr w:type="spellEnd"/>
      <w:r w:rsidRPr="001D3BF5">
        <w:rPr>
          <w:rFonts w:ascii="Times New Roman" w:hAnsi="Times New Roman"/>
          <w:color w:val="000000"/>
          <w:sz w:val="28"/>
          <w:lang w:val="ru-RU"/>
        </w:rPr>
        <w:t xml:space="preserve"> «Химия 11 класс: Контрольные и проверочные работы к учебнику». – М.: Дрофа, 2021 г.</w:t>
      </w:r>
      <w:r w:rsidRPr="001D3BF5">
        <w:rPr>
          <w:sz w:val="28"/>
          <w:lang w:val="ru-RU"/>
        </w:rPr>
        <w:br/>
      </w:r>
      <w:r w:rsidRPr="001D3BF5">
        <w:rPr>
          <w:rFonts w:ascii="Times New Roman" w:hAnsi="Times New Roman"/>
          <w:color w:val="000000"/>
          <w:sz w:val="28"/>
          <w:lang w:val="ru-RU"/>
        </w:rPr>
        <w:t xml:space="preserve"> </w:t>
      </w:r>
      <w:proofErr w:type="spellStart"/>
      <w:r w:rsidRPr="000E3143">
        <w:rPr>
          <w:rFonts w:ascii="Times New Roman" w:hAnsi="Times New Roman"/>
          <w:color w:val="000000"/>
          <w:sz w:val="28"/>
          <w:lang w:val="ru-RU"/>
        </w:rPr>
        <w:t>О.С.Габриелян</w:t>
      </w:r>
      <w:proofErr w:type="spellEnd"/>
      <w:r w:rsidRPr="000E3143">
        <w:rPr>
          <w:rFonts w:ascii="Times New Roman" w:hAnsi="Times New Roman"/>
          <w:color w:val="000000"/>
          <w:sz w:val="28"/>
          <w:lang w:val="ru-RU"/>
        </w:rPr>
        <w:t xml:space="preserve">, </w:t>
      </w:r>
      <w:proofErr w:type="spellStart"/>
      <w:r w:rsidRPr="000E3143">
        <w:rPr>
          <w:rFonts w:ascii="Times New Roman" w:hAnsi="Times New Roman"/>
          <w:color w:val="000000"/>
          <w:sz w:val="28"/>
          <w:lang w:val="ru-RU"/>
        </w:rPr>
        <w:t>П.В.Решетов</w:t>
      </w:r>
      <w:proofErr w:type="spellEnd"/>
      <w:r w:rsidRPr="000E3143">
        <w:rPr>
          <w:rFonts w:ascii="Times New Roman" w:hAnsi="Times New Roman"/>
          <w:color w:val="000000"/>
          <w:sz w:val="28"/>
          <w:lang w:val="ru-RU"/>
        </w:rPr>
        <w:t xml:space="preserve">, </w:t>
      </w:r>
      <w:proofErr w:type="spellStart"/>
      <w:r w:rsidRPr="000E3143">
        <w:rPr>
          <w:rFonts w:ascii="Times New Roman" w:hAnsi="Times New Roman"/>
          <w:color w:val="000000"/>
          <w:sz w:val="28"/>
          <w:lang w:val="ru-RU"/>
        </w:rPr>
        <w:t>И.Г.Остроумова</w:t>
      </w:r>
      <w:proofErr w:type="spellEnd"/>
      <w:r w:rsidRPr="000E3143">
        <w:rPr>
          <w:rFonts w:ascii="Times New Roman" w:hAnsi="Times New Roman"/>
          <w:color w:val="000000"/>
          <w:sz w:val="28"/>
          <w:lang w:val="ru-RU"/>
        </w:rPr>
        <w:t xml:space="preserve"> «Задачи по химии и способы их решения» - М.: «Дрофа», 2021год.</w:t>
      </w:r>
      <w:r w:rsidRPr="000E3143">
        <w:rPr>
          <w:sz w:val="28"/>
          <w:lang w:val="ru-RU"/>
        </w:rPr>
        <w:br/>
      </w:r>
      <w:r w:rsidRPr="000E3143">
        <w:rPr>
          <w:rFonts w:ascii="Times New Roman" w:hAnsi="Times New Roman"/>
          <w:color w:val="000000"/>
          <w:sz w:val="28"/>
          <w:lang w:val="ru-RU"/>
        </w:rPr>
        <w:t xml:space="preserve"> </w:t>
      </w:r>
      <w:proofErr w:type="spellStart"/>
      <w:r w:rsidRPr="00F756ED">
        <w:rPr>
          <w:rFonts w:ascii="Times New Roman" w:hAnsi="Times New Roman"/>
          <w:color w:val="000000"/>
          <w:sz w:val="28"/>
          <w:lang w:val="ru-RU"/>
        </w:rPr>
        <w:t>О.С.Габриелян</w:t>
      </w:r>
      <w:proofErr w:type="spellEnd"/>
      <w:r w:rsidRPr="00F756ED">
        <w:rPr>
          <w:rFonts w:ascii="Times New Roman" w:hAnsi="Times New Roman"/>
          <w:color w:val="000000"/>
          <w:sz w:val="28"/>
          <w:lang w:val="ru-RU"/>
        </w:rPr>
        <w:t xml:space="preserve">, </w:t>
      </w:r>
      <w:proofErr w:type="spellStart"/>
      <w:r w:rsidRPr="00F756ED">
        <w:rPr>
          <w:rFonts w:ascii="Times New Roman" w:hAnsi="Times New Roman"/>
          <w:color w:val="000000"/>
          <w:sz w:val="28"/>
          <w:lang w:val="ru-RU"/>
        </w:rPr>
        <w:t>Г.Г.Лысова</w:t>
      </w:r>
      <w:proofErr w:type="spellEnd"/>
      <w:r w:rsidRPr="00F756ED">
        <w:rPr>
          <w:rFonts w:ascii="Times New Roman" w:hAnsi="Times New Roman"/>
          <w:color w:val="000000"/>
          <w:sz w:val="28"/>
          <w:lang w:val="ru-RU"/>
        </w:rPr>
        <w:t xml:space="preserve">, </w:t>
      </w:r>
      <w:proofErr w:type="spellStart"/>
      <w:r w:rsidRPr="00F756ED">
        <w:rPr>
          <w:rFonts w:ascii="Times New Roman" w:hAnsi="Times New Roman"/>
          <w:color w:val="000000"/>
          <w:sz w:val="28"/>
          <w:lang w:val="ru-RU"/>
        </w:rPr>
        <w:t>А.Г.Введенская</w:t>
      </w:r>
      <w:proofErr w:type="spellEnd"/>
      <w:r w:rsidRPr="00F756ED">
        <w:rPr>
          <w:rFonts w:ascii="Times New Roman" w:hAnsi="Times New Roman"/>
          <w:color w:val="000000"/>
          <w:sz w:val="28"/>
          <w:lang w:val="ru-RU"/>
        </w:rPr>
        <w:t xml:space="preserve"> «Химия 11 класс: Настольная книга для учителя». Часть 2 – М.: Дрофа, 2022 год.</w:t>
      </w:r>
      <w:r w:rsidRPr="00F756ED">
        <w:rPr>
          <w:sz w:val="28"/>
          <w:lang w:val="ru-RU"/>
        </w:rPr>
        <w:br/>
      </w:r>
      <w:bookmarkStart w:id="11" w:name="8fba8a36-d6ca-4766-9b15-f8f83508d470"/>
      <w:r w:rsidRPr="00F756ED">
        <w:rPr>
          <w:rFonts w:ascii="Times New Roman" w:hAnsi="Times New Roman"/>
          <w:color w:val="000000"/>
          <w:sz w:val="28"/>
          <w:lang w:val="ru-RU"/>
        </w:rPr>
        <w:t xml:space="preserve"> </w:t>
      </w:r>
      <w:proofErr w:type="spellStart"/>
      <w:r w:rsidRPr="00F756ED">
        <w:rPr>
          <w:rFonts w:ascii="Times New Roman" w:hAnsi="Times New Roman"/>
          <w:color w:val="000000"/>
          <w:sz w:val="28"/>
          <w:lang w:val="ru-RU"/>
        </w:rPr>
        <w:t>О.С.Габриелян</w:t>
      </w:r>
      <w:proofErr w:type="spellEnd"/>
      <w:r w:rsidRPr="00F756ED">
        <w:rPr>
          <w:rFonts w:ascii="Times New Roman" w:hAnsi="Times New Roman"/>
          <w:color w:val="000000"/>
          <w:sz w:val="28"/>
          <w:lang w:val="ru-RU"/>
        </w:rPr>
        <w:t xml:space="preserve">, </w:t>
      </w:r>
      <w:proofErr w:type="spellStart"/>
      <w:r w:rsidRPr="00F756ED">
        <w:rPr>
          <w:rFonts w:ascii="Times New Roman" w:hAnsi="Times New Roman"/>
          <w:color w:val="000000"/>
          <w:sz w:val="28"/>
          <w:lang w:val="ru-RU"/>
        </w:rPr>
        <w:t>Г.Г.Лысова</w:t>
      </w:r>
      <w:proofErr w:type="spellEnd"/>
      <w:r w:rsidRPr="00F756ED">
        <w:rPr>
          <w:rFonts w:ascii="Times New Roman" w:hAnsi="Times New Roman"/>
          <w:color w:val="000000"/>
          <w:sz w:val="28"/>
          <w:lang w:val="ru-RU"/>
        </w:rPr>
        <w:t xml:space="preserve">, </w:t>
      </w:r>
      <w:proofErr w:type="spellStart"/>
      <w:r w:rsidRPr="00F756ED">
        <w:rPr>
          <w:rFonts w:ascii="Times New Roman" w:hAnsi="Times New Roman"/>
          <w:color w:val="000000"/>
          <w:sz w:val="28"/>
          <w:lang w:val="ru-RU"/>
        </w:rPr>
        <w:t>А.Г.Введенская</w:t>
      </w:r>
      <w:proofErr w:type="spellEnd"/>
      <w:r w:rsidRPr="00F756ED">
        <w:rPr>
          <w:rFonts w:ascii="Times New Roman" w:hAnsi="Times New Roman"/>
          <w:color w:val="000000"/>
          <w:sz w:val="28"/>
          <w:lang w:val="ru-RU"/>
        </w:rPr>
        <w:t xml:space="preserve"> «Химия 10 класс: Настольная книга для учителя». </w:t>
      </w:r>
      <w:r w:rsidRPr="001D3BF5">
        <w:rPr>
          <w:rFonts w:ascii="Times New Roman" w:hAnsi="Times New Roman"/>
          <w:color w:val="000000"/>
          <w:sz w:val="28"/>
          <w:lang w:val="ru-RU"/>
        </w:rPr>
        <w:t>Часть 1 – М.: Дрофа, 2022 год.</w:t>
      </w:r>
      <w:bookmarkEnd w:id="11"/>
    </w:p>
    <w:p w:rsidR="00E147FC" w:rsidRPr="001D3BF5" w:rsidRDefault="00E147FC">
      <w:pPr>
        <w:spacing w:after="0"/>
        <w:ind w:left="120"/>
        <w:rPr>
          <w:lang w:val="ru-RU"/>
        </w:rPr>
      </w:pPr>
    </w:p>
    <w:p w:rsidR="00E147FC" w:rsidRPr="001D3BF5" w:rsidRDefault="007E23DE">
      <w:pPr>
        <w:spacing w:after="0" w:line="480" w:lineRule="auto"/>
        <w:ind w:left="120"/>
        <w:rPr>
          <w:lang w:val="ru-RU"/>
        </w:rPr>
      </w:pPr>
      <w:r w:rsidRPr="001D3BF5">
        <w:rPr>
          <w:rFonts w:ascii="Times New Roman" w:hAnsi="Times New Roman"/>
          <w:b/>
          <w:color w:val="000000"/>
          <w:sz w:val="28"/>
          <w:lang w:val="ru-RU"/>
        </w:rPr>
        <w:t>ЦИФРОВЫЕ ОБРАЗОВАТЕЛЬНЫЕ РЕСУРСЫ И РЕСУРСЫ СЕТИ ИНТЕРНЕТ</w:t>
      </w:r>
    </w:p>
    <w:p w:rsidR="00E147FC" w:rsidRPr="001D3BF5" w:rsidRDefault="007E23DE" w:rsidP="00BE4A17">
      <w:pPr>
        <w:spacing w:after="0" w:line="480" w:lineRule="auto"/>
        <w:ind w:left="120"/>
        <w:rPr>
          <w:lang w:val="ru-RU"/>
        </w:rPr>
        <w:sectPr w:rsidR="00E147FC" w:rsidRPr="001D3BF5">
          <w:pgSz w:w="11906" w:h="16383"/>
          <w:pgMar w:top="1134" w:right="850" w:bottom="1134" w:left="1701" w:header="720" w:footer="720" w:gutter="0"/>
          <w:cols w:space="720"/>
        </w:sectPr>
      </w:pPr>
      <w:r w:rsidRPr="001D3BF5">
        <w:rPr>
          <w:rFonts w:ascii="Times New Roman" w:hAnsi="Times New Roman"/>
          <w:color w:val="000000"/>
          <w:sz w:val="28"/>
          <w:lang w:val="ru-RU"/>
        </w:rPr>
        <w:t xml:space="preserve">Введите _ </w:t>
      </w:r>
      <w:proofErr w:type="spellStart"/>
      <w:r w:rsidRPr="001D3BF5">
        <w:rPr>
          <w:rFonts w:ascii="Times New Roman" w:hAnsi="Times New Roman"/>
          <w:color w:val="000000"/>
          <w:sz w:val="28"/>
          <w:lang w:val="ru-RU"/>
        </w:rPr>
        <w:t>Введитеданные</w:t>
      </w:r>
      <w:proofErr w:type="spellEnd"/>
      <w:r>
        <w:rPr>
          <w:rFonts w:ascii="Times New Roman" w:hAnsi="Times New Roman"/>
          <w:color w:val="000000"/>
          <w:sz w:val="28"/>
        </w:rPr>
        <w:t>http</w:t>
      </w:r>
      <w:r w:rsidRPr="001D3BF5">
        <w:rPr>
          <w:rFonts w:ascii="Times New Roman" w:hAnsi="Times New Roman"/>
          <w:color w:val="000000"/>
          <w:sz w:val="28"/>
          <w:lang w:val="ru-RU"/>
        </w:rPr>
        <w:t>://</w:t>
      </w:r>
      <w:r>
        <w:rPr>
          <w:rFonts w:ascii="Times New Roman" w:hAnsi="Times New Roman"/>
          <w:color w:val="000000"/>
          <w:sz w:val="28"/>
        </w:rPr>
        <w:t>www</w:t>
      </w:r>
      <w:r w:rsidRPr="001D3BF5">
        <w:rPr>
          <w:rFonts w:ascii="Times New Roman" w:hAnsi="Times New Roman"/>
          <w:color w:val="000000"/>
          <w:sz w:val="28"/>
          <w:lang w:val="ru-RU"/>
        </w:rPr>
        <w:t>.</w:t>
      </w:r>
      <w:proofErr w:type="spellStart"/>
      <w:r>
        <w:rPr>
          <w:rFonts w:ascii="Times New Roman" w:hAnsi="Times New Roman"/>
          <w:color w:val="000000"/>
          <w:sz w:val="28"/>
        </w:rPr>
        <w:t>chemnet</w:t>
      </w:r>
      <w:proofErr w:type="spellEnd"/>
      <w:r w:rsidRPr="001D3BF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3BF5">
        <w:rPr>
          <w:rFonts w:ascii="Times New Roman" w:hAnsi="Times New Roman"/>
          <w:color w:val="000000"/>
          <w:sz w:val="28"/>
          <w:lang w:val="ru-RU"/>
        </w:rPr>
        <w:t xml:space="preserve"> Газета «Химия» и сайт для учителя «Я иду на урок химии»</w:t>
      </w:r>
      <w:r w:rsidRPr="001D3BF5">
        <w:rPr>
          <w:sz w:val="28"/>
          <w:lang w:val="ru-RU"/>
        </w:rPr>
        <w:br/>
      </w:r>
      <w:r w:rsidRPr="001D3BF5">
        <w:rPr>
          <w:rFonts w:ascii="Times New Roman" w:hAnsi="Times New Roman"/>
          <w:color w:val="000000"/>
          <w:sz w:val="28"/>
          <w:lang w:val="ru-RU"/>
        </w:rPr>
        <w:lastRenderedPageBreak/>
        <w:t xml:space="preserve"> </w:t>
      </w:r>
      <w:r>
        <w:rPr>
          <w:rFonts w:ascii="Times New Roman" w:hAnsi="Times New Roman"/>
          <w:color w:val="000000"/>
          <w:sz w:val="28"/>
        </w:rPr>
        <w:t>http</w:t>
      </w:r>
      <w:r w:rsidRPr="001D3BF5">
        <w:rPr>
          <w:rFonts w:ascii="Times New Roman" w:hAnsi="Times New Roman"/>
          <w:color w:val="000000"/>
          <w:sz w:val="28"/>
          <w:lang w:val="ru-RU"/>
        </w:rPr>
        <w:t>://</w:t>
      </w:r>
      <w:r>
        <w:rPr>
          <w:rFonts w:ascii="Times New Roman" w:hAnsi="Times New Roman"/>
          <w:color w:val="000000"/>
          <w:sz w:val="28"/>
        </w:rPr>
        <w:t>him</w:t>
      </w:r>
      <w:r w:rsidRPr="001D3BF5">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1D3BF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3BF5">
        <w:rPr>
          <w:rFonts w:ascii="Times New Roman" w:hAnsi="Times New Roman"/>
          <w:color w:val="000000"/>
          <w:sz w:val="28"/>
          <w:lang w:val="ru-RU"/>
        </w:rPr>
        <w:t xml:space="preserve"> Единая коллекция ЦОР: Предметная коллекция «Химия»</w:t>
      </w:r>
      <w:r w:rsidRPr="001D3BF5">
        <w:rPr>
          <w:sz w:val="28"/>
          <w:lang w:val="ru-RU"/>
        </w:rPr>
        <w:br/>
      </w:r>
      <w:r w:rsidRPr="001D3BF5">
        <w:rPr>
          <w:rFonts w:ascii="Times New Roman" w:hAnsi="Times New Roman"/>
          <w:color w:val="000000"/>
          <w:sz w:val="28"/>
          <w:lang w:val="ru-RU"/>
        </w:rPr>
        <w:t xml:space="preserve"> </w:t>
      </w:r>
      <w:r>
        <w:rPr>
          <w:rFonts w:ascii="Times New Roman" w:hAnsi="Times New Roman"/>
          <w:color w:val="000000"/>
          <w:sz w:val="28"/>
        </w:rPr>
        <w:t>http</w:t>
      </w:r>
      <w:r w:rsidRPr="001D3BF5">
        <w:rPr>
          <w:rFonts w:ascii="Times New Roman" w:hAnsi="Times New Roman"/>
          <w:color w:val="000000"/>
          <w:sz w:val="28"/>
          <w:lang w:val="ru-RU"/>
        </w:rPr>
        <w:t>://</w:t>
      </w:r>
      <w:r>
        <w:rPr>
          <w:rFonts w:ascii="Times New Roman" w:hAnsi="Times New Roman"/>
          <w:color w:val="000000"/>
          <w:sz w:val="28"/>
        </w:rPr>
        <w:t>school</w:t>
      </w:r>
      <w:r w:rsidRPr="001D3BF5">
        <w:rPr>
          <w:rFonts w:ascii="Times New Roman" w:hAnsi="Times New Roman"/>
          <w:color w:val="000000"/>
          <w:sz w:val="28"/>
          <w:lang w:val="ru-RU"/>
        </w:rPr>
        <w:t>-</w:t>
      </w:r>
      <w:r>
        <w:rPr>
          <w:rFonts w:ascii="Times New Roman" w:hAnsi="Times New Roman"/>
          <w:color w:val="000000"/>
          <w:sz w:val="28"/>
        </w:rPr>
        <w:t>collection</w:t>
      </w:r>
      <w:r w:rsidRPr="001D3BF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1D3BF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3BF5">
        <w:rPr>
          <w:rFonts w:ascii="Times New Roman" w:hAnsi="Times New Roman"/>
          <w:color w:val="000000"/>
          <w:sz w:val="28"/>
          <w:lang w:val="ru-RU"/>
        </w:rPr>
        <w:t>/</w:t>
      </w:r>
      <w:r>
        <w:rPr>
          <w:rFonts w:ascii="Times New Roman" w:hAnsi="Times New Roman"/>
          <w:color w:val="000000"/>
          <w:sz w:val="28"/>
        </w:rPr>
        <w:t>collection</w:t>
      </w:r>
      <w:r w:rsidRPr="001D3BF5">
        <w:rPr>
          <w:rFonts w:ascii="Times New Roman" w:hAnsi="Times New Roman"/>
          <w:color w:val="000000"/>
          <w:sz w:val="28"/>
          <w:lang w:val="ru-RU"/>
        </w:rPr>
        <w:t>/</w:t>
      </w:r>
      <w:r>
        <w:rPr>
          <w:rFonts w:ascii="Times New Roman" w:hAnsi="Times New Roman"/>
          <w:color w:val="000000"/>
          <w:sz w:val="28"/>
        </w:rPr>
        <w:t>chemistry</w:t>
      </w:r>
      <w:r w:rsidRPr="001D3BF5">
        <w:rPr>
          <w:rFonts w:ascii="Times New Roman" w:hAnsi="Times New Roman"/>
          <w:color w:val="000000"/>
          <w:sz w:val="28"/>
          <w:lang w:val="ru-RU"/>
        </w:rPr>
        <w:t xml:space="preserve"> Естественно-научные эксперименты: химия. Коллекция Российского общеобразовательного портала</w:t>
      </w:r>
      <w:r w:rsidRPr="001D3BF5">
        <w:rPr>
          <w:sz w:val="28"/>
          <w:lang w:val="ru-RU"/>
        </w:rPr>
        <w:br/>
      </w:r>
      <w:r w:rsidRPr="001D3BF5">
        <w:rPr>
          <w:rFonts w:ascii="Times New Roman" w:hAnsi="Times New Roman"/>
          <w:color w:val="000000"/>
          <w:sz w:val="28"/>
          <w:lang w:val="ru-RU"/>
        </w:rPr>
        <w:t xml:space="preserve"> </w:t>
      </w:r>
      <w:r>
        <w:rPr>
          <w:rFonts w:ascii="Times New Roman" w:hAnsi="Times New Roman"/>
          <w:color w:val="000000"/>
          <w:sz w:val="28"/>
        </w:rPr>
        <w:t>http</w:t>
      </w:r>
      <w:r w:rsidRPr="001D3BF5">
        <w:rPr>
          <w:rFonts w:ascii="Times New Roman" w:hAnsi="Times New Roman"/>
          <w:color w:val="000000"/>
          <w:sz w:val="28"/>
          <w:lang w:val="ru-RU"/>
        </w:rPr>
        <w:t>://</w:t>
      </w:r>
      <w:r>
        <w:rPr>
          <w:rFonts w:ascii="Times New Roman" w:hAnsi="Times New Roman"/>
          <w:color w:val="000000"/>
          <w:sz w:val="28"/>
        </w:rPr>
        <w:t>experiment</w:t>
      </w:r>
      <w:r w:rsidRPr="001D3BF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1D3BF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3BF5">
        <w:rPr>
          <w:rFonts w:ascii="Times New Roman" w:hAnsi="Times New Roman"/>
          <w:color w:val="000000"/>
          <w:sz w:val="28"/>
          <w:lang w:val="ru-RU"/>
        </w:rPr>
        <w:t xml:space="preserve"> АЛХИМИК: сайт Л.Ю. </w:t>
      </w:r>
      <w:proofErr w:type="spellStart"/>
      <w:r w:rsidRPr="001D3BF5">
        <w:rPr>
          <w:rFonts w:ascii="Times New Roman" w:hAnsi="Times New Roman"/>
          <w:color w:val="000000"/>
          <w:sz w:val="28"/>
          <w:lang w:val="ru-RU"/>
        </w:rPr>
        <w:t>Аликберовой</w:t>
      </w:r>
      <w:proofErr w:type="spellEnd"/>
      <w:r w:rsidRPr="001D3BF5">
        <w:rPr>
          <w:sz w:val="28"/>
          <w:lang w:val="ru-RU"/>
        </w:rPr>
        <w:br/>
      </w:r>
      <w:r w:rsidRPr="001D3BF5">
        <w:rPr>
          <w:rFonts w:ascii="Times New Roman" w:hAnsi="Times New Roman"/>
          <w:color w:val="000000"/>
          <w:sz w:val="28"/>
          <w:lang w:val="ru-RU"/>
        </w:rPr>
        <w:t xml:space="preserve"> </w:t>
      </w:r>
      <w:r>
        <w:rPr>
          <w:rFonts w:ascii="Times New Roman" w:hAnsi="Times New Roman"/>
          <w:color w:val="000000"/>
          <w:sz w:val="28"/>
        </w:rPr>
        <w:t>http</w:t>
      </w:r>
      <w:r w:rsidRPr="001D3BF5">
        <w:rPr>
          <w:rFonts w:ascii="Times New Roman" w:hAnsi="Times New Roman"/>
          <w:color w:val="000000"/>
          <w:sz w:val="28"/>
          <w:lang w:val="ru-RU"/>
        </w:rPr>
        <w:t>://</w:t>
      </w:r>
      <w:r>
        <w:rPr>
          <w:rFonts w:ascii="Times New Roman" w:hAnsi="Times New Roman"/>
          <w:color w:val="000000"/>
          <w:sz w:val="28"/>
        </w:rPr>
        <w:t>www</w:t>
      </w:r>
      <w:r w:rsidRPr="001D3BF5">
        <w:rPr>
          <w:rFonts w:ascii="Times New Roman" w:hAnsi="Times New Roman"/>
          <w:color w:val="000000"/>
          <w:sz w:val="28"/>
          <w:lang w:val="ru-RU"/>
        </w:rPr>
        <w:t xml:space="preserve"> </w:t>
      </w:r>
      <w:proofErr w:type="spellStart"/>
      <w:r>
        <w:rPr>
          <w:rFonts w:ascii="Times New Roman" w:hAnsi="Times New Roman"/>
          <w:color w:val="000000"/>
          <w:sz w:val="28"/>
        </w:rPr>
        <w:t>alhimik</w:t>
      </w:r>
      <w:proofErr w:type="spellEnd"/>
      <w:r w:rsidRPr="001D3BF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3BF5">
        <w:rPr>
          <w:rFonts w:ascii="Times New Roman" w:hAnsi="Times New Roman"/>
          <w:color w:val="000000"/>
          <w:sz w:val="28"/>
          <w:lang w:val="ru-RU"/>
        </w:rPr>
        <w:t xml:space="preserve"> Всероссийская олимпиада школьников по химии</w:t>
      </w:r>
      <w:r w:rsidRPr="001D3BF5">
        <w:rPr>
          <w:sz w:val="28"/>
          <w:lang w:val="ru-RU"/>
        </w:rPr>
        <w:br/>
      </w:r>
      <w:r w:rsidRPr="001D3BF5">
        <w:rPr>
          <w:rFonts w:ascii="Times New Roman" w:hAnsi="Times New Roman"/>
          <w:color w:val="000000"/>
          <w:sz w:val="28"/>
          <w:lang w:val="ru-RU"/>
        </w:rPr>
        <w:t xml:space="preserve"> </w:t>
      </w:r>
      <w:r>
        <w:rPr>
          <w:rFonts w:ascii="Times New Roman" w:hAnsi="Times New Roman"/>
          <w:color w:val="000000"/>
          <w:sz w:val="28"/>
        </w:rPr>
        <w:t>http</w:t>
      </w:r>
      <w:r w:rsidRPr="001D3BF5">
        <w:rPr>
          <w:rFonts w:ascii="Times New Roman" w:hAnsi="Times New Roman"/>
          <w:color w:val="000000"/>
          <w:sz w:val="28"/>
          <w:lang w:val="ru-RU"/>
        </w:rPr>
        <w:t>://</w:t>
      </w:r>
      <w:proofErr w:type="spellStart"/>
      <w:r>
        <w:rPr>
          <w:rFonts w:ascii="Times New Roman" w:hAnsi="Times New Roman"/>
          <w:color w:val="000000"/>
          <w:sz w:val="28"/>
        </w:rPr>
        <w:t>chem</w:t>
      </w:r>
      <w:proofErr w:type="spellEnd"/>
      <w:r w:rsidRPr="001D3BF5">
        <w:rPr>
          <w:rFonts w:ascii="Times New Roman" w:hAnsi="Times New Roman"/>
          <w:color w:val="000000"/>
          <w:sz w:val="28"/>
          <w:lang w:val="ru-RU"/>
        </w:rPr>
        <w:t>.</w:t>
      </w:r>
      <w:proofErr w:type="spellStart"/>
      <w:r>
        <w:rPr>
          <w:rFonts w:ascii="Times New Roman" w:hAnsi="Times New Roman"/>
          <w:color w:val="000000"/>
          <w:sz w:val="28"/>
        </w:rPr>
        <w:t>rusolymp</w:t>
      </w:r>
      <w:proofErr w:type="spellEnd"/>
      <w:r w:rsidRPr="001D3BF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3BF5">
        <w:rPr>
          <w:rFonts w:ascii="Times New Roman" w:hAnsi="Times New Roman"/>
          <w:color w:val="000000"/>
          <w:sz w:val="28"/>
          <w:lang w:val="ru-RU"/>
        </w:rPr>
        <w:t xml:space="preserve"> Органическая химия: электронный учебник для средней школы</w:t>
      </w:r>
      <w:r w:rsidRPr="001D3BF5">
        <w:rPr>
          <w:sz w:val="28"/>
          <w:lang w:val="ru-RU"/>
        </w:rPr>
        <w:br/>
      </w:r>
      <w:r w:rsidRPr="001D3BF5">
        <w:rPr>
          <w:rFonts w:ascii="Times New Roman" w:hAnsi="Times New Roman"/>
          <w:color w:val="000000"/>
          <w:sz w:val="28"/>
          <w:lang w:val="ru-RU"/>
        </w:rPr>
        <w:t xml:space="preserve"> </w:t>
      </w:r>
      <w:r>
        <w:rPr>
          <w:rFonts w:ascii="Times New Roman" w:hAnsi="Times New Roman"/>
          <w:color w:val="000000"/>
          <w:sz w:val="28"/>
        </w:rPr>
        <w:t>http</w:t>
      </w:r>
      <w:r w:rsidRPr="001D3BF5">
        <w:rPr>
          <w:rFonts w:ascii="Times New Roman" w:hAnsi="Times New Roman"/>
          <w:color w:val="000000"/>
          <w:sz w:val="28"/>
          <w:lang w:val="ru-RU"/>
        </w:rPr>
        <w:t>://</w:t>
      </w:r>
      <w:r>
        <w:rPr>
          <w:rFonts w:ascii="Times New Roman" w:hAnsi="Times New Roman"/>
          <w:color w:val="000000"/>
          <w:sz w:val="28"/>
        </w:rPr>
        <w:t>www</w:t>
      </w:r>
      <w:r w:rsidRPr="001D3BF5">
        <w:rPr>
          <w:rFonts w:ascii="Times New Roman" w:hAnsi="Times New Roman"/>
          <w:color w:val="000000"/>
          <w:sz w:val="28"/>
          <w:lang w:val="ru-RU"/>
        </w:rPr>
        <w:t>.</w:t>
      </w:r>
      <w:r>
        <w:rPr>
          <w:rFonts w:ascii="Times New Roman" w:hAnsi="Times New Roman"/>
          <w:color w:val="000000"/>
          <w:sz w:val="28"/>
        </w:rPr>
        <w:t>chemistry</w:t>
      </w:r>
      <w:r w:rsidRPr="001D3BF5">
        <w:rPr>
          <w:rFonts w:ascii="Times New Roman" w:hAnsi="Times New Roman"/>
          <w:color w:val="000000"/>
          <w:sz w:val="28"/>
          <w:lang w:val="ru-RU"/>
        </w:rPr>
        <w:t>.</w:t>
      </w:r>
      <w:proofErr w:type="spellStart"/>
      <w:r>
        <w:rPr>
          <w:rFonts w:ascii="Times New Roman" w:hAnsi="Times New Roman"/>
          <w:color w:val="000000"/>
          <w:sz w:val="28"/>
        </w:rPr>
        <w:t>ssu</w:t>
      </w:r>
      <w:proofErr w:type="spellEnd"/>
      <w:r w:rsidRPr="001D3BF5">
        <w:rPr>
          <w:rFonts w:ascii="Times New Roman" w:hAnsi="Times New Roman"/>
          <w:color w:val="000000"/>
          <w:sz w:val="28"/>
          <w:lang w:val="ru-RU"/>
        </w:rPr>
        <w:t>.</w:t>
      </w:r>
      <w:r>
        <w:rPr>
          <w:rFonts w:ascii="Times New Roman" w:hAnsi="Times New Roman"/>
          <w:color w:val="000000"/>
          <w:sz w:val="28"/>
        </w:rPr>
        <w:t>samara</w:t>
      </w:r>
      <w:r w:rsidRPr="001D3BF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3BF5">
        <w:rPr>
          <w:rFonts w:ascii="Times New Roman" w:hAnsi="Times New Roman"/>
          <w:color w:val="000000"/>
          <w:sz w:val="28"/>
          <w:lang w:val="ru-RU"/>
        </w:rPr>
        <w:t xml:space="preserve"> Основы химии: электронный учебник</w:t>
      </w:r>
      <w:r w:rsidRPr="001D3BF5">
        <w:rPr>
          <w:sz w:val="28"/>
          <w:lang w:val="ru-RU"/>
        </w:rPr>
        <w:br/>
      </w:r>
      <w:r w:rsidRPr="001D3BF5">
        <w:rPr>
          <w:rFonts w:ascii="Times New Roman" w:hAnsi="Times New Roman"/>
          <w:color w:val="000000"/>
          <w:sz w:val="28"/>
          <w:lang w:val="ru-RU"/>
        </w:rPr>
        <w:t xml:space="preserve"> </w:t>
      </w:r>
      <w:r>
        <w:rPr>
          <w:rFonts w:ascii="Times New Roman" w:hAnsi="Times New Roman"/>
          <w:color w:val="000000"/>
          <w:sz w:val="28"/>
        </w:rPr>
        <w:t>http</w:t>
      </w:r>
      <w:r w:rsidRPr="001D3BF5">
        <w:rPr>
          <w:rFonts w:ascii="Times New Roman" w:hAnsi="Times New Roman"/>
          <w:color w:val="000000"/>
          <w:sz w:val="28"/>
          <w:lang w:val="ru-RU"/>
        </w:rPr>
        <w:t>://</w:t>
      </w:r>
      <w:r>
        <w:rPr>
          <w:rFonts w:ascii="Times New Roman" w:hAnsi="Times New Roman"/>
          <w:color w:val="000000"/>
          <w:sz w:val="28"/>
        </w:rPr>
        <w:t>www</w:t>
      </w:r>
      <w:r w:rsidRPr="001D3BF5">
        <w:rPr>
          <w:rFonts w:ascii="Times New Roman" w:hAnsi="Times New Roman"/>
          <w:color w:val="000000"/>
          <w:sz w:val="28"/>
          <w:lang w:val="ru-RU"/>
        </w:rPr>
        <w:t xml:space="preserve"> </w:t>
      </w:r>
      <w:r>
        <w:rPr>
          <w:rFonts w:ascii="Times New Roman" w:hAnsi="Times New Roman"/>
          <w:color w:val="000000"/>
          <w:sz w:val="28"/>
        </w:rPr>
        <w:t>hemi</w:t>
      </w:r>
      <w:r w:rsidRPr="001D3BF5">
        <w:rPr>
          <w:rFonts w:ascii="Times New Roman" w:hAnsi="Times New Roman"/>
          <w:color w:val="000000"/>
          <w:sz w:val="28"/>
          <w:lang w:val="ru-RU"/>
        </w:rPr>
        <w:t>.</w:t>
      </w:r>
      <w:proofErr w:type="spellStart"/>
      <w:r>
        <w:rPr>
          <w:rFonts w:ascii="Times New Roman" w:hAnsi="Times New Roman"/>
          <w:color w:val="000000"/>
          <w:sz w:val="28"/>
        </w:rPr>
        <w:t>nsu</w:t>
      </w:r>
      <w:proofErr w:type="spellEnd"/>
      <w:r w:rsidRPr="001D3BF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3BF5">
        <w:rPr>
          <w:rFonts w:ascii="Times New Roman" w:hAnsi="Times New Roman"/>
          <w:color w:val="000000"/>
          <w:sz w:val="28"/>
          <w:lang w:val="ru-RU"/>
        </w:rPr>
        <w:t xml:space="preserve"> Открытый колледж: Химия</w:t>
      </w:r>
      <w:r w:rsidRPr="001D3BF5">
        <w:rPr>
          <w:sz w:val="28"/>
          <w:lang w:val="ru-RU"/>
        </w:rPr>
        <w:br/>
      </w:r>
      <w:r w:rsidRPr="001D3BF5">
        <w:rPr>
          <w:rFonts w:ascii="Times New Roman" w:hAnsi="Times New Roman"/>
          <w:color w:val="000000"/>
          <w:sz w:val="28"/>
          <w:lang w:val="ru-RU"/>
        </w:rPr>
        <w:t xml:space="preserve"> </w:t>
      </w:r>
      <w:r>
        <w:rPr>
          <w:rFonts w:ascii="Times New Roman" w:hAnsi="Times New Roman"/>
          <w:color w:val="000000"/>
          <w:sz w:val="28"/>
        </w:rPr>
        <w:t>http</w:t>
      </w:r>
      <w:r w:rsidRPr="001D3BF5">
        <w:rPr>
          <w:rFonts w:ascii="Times New Roman" w:hAnsi="Times New Roman"/>
          <w:color w:val="000000"/>
          <w:sz w:val="28"/>
          <w:lang w:val="ru-RU"/>
        </w:rPr>
        <w:t>://</w:t>
      </w:r>
      <w:r>
        <w:rPr>
          <w:rFonts w:ascii="Times New Roman" w:hAnsi="Times New Roman"/>
          <w:color w:val="000000"/>
          <w:sz w:val="28"/>
        </w:rPr>
        <w:t>www</w:t>
      </w:r>
      <w:r w:rsidRPr="001D3BF5">
        <w:rPr>
          <w:rFonts w:ascii="Times New Roman" w:hAnsi="Times New Roman"/>
          <w:color w:val="000000"/>
          <w:sz w:val="28"/>
          <w:lang w:val="ru-RU"/>
        </w:rPr>
        <w:t>.</w:t>
      </w:r>
      <w:r>
        <w:rPr>
          <w:rFonts w:ascii="Times New Roman" w:hAnsi="Times New Roman"/>
          <w:color w:val="000000"/>
          <w:sz w:val="28"/>
        </w:rPr>
        <w:t>chemistry</w:t>
      </w:r>
      <w:r w:rsidRPr="001D3BF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1D3BF5">
        <w:rPr>
          <w:rFonts w:ascii="Times New Roman" w:hAnsi="Times New Roman"/>
          <w:color w:val="000000"/>
          <w:sz w:val="28"/>
          <w:lang w:val="ru-RU"/>
        </w:rPr>
        <w:t xml:space="preserve"> Дистанционная олимпиада по химии: телекоммуникационный образовательный проект</w:t>
      </w:r>
      <w:r w:rsidRPr="001D3BF5">
        <w:rPr>
          <w:sz w:val="28"/>
          <w:lang w:val="ru-RU"/>
        </w:rPr>
        <w:br/>
      </w:r>
    </w:p>
    <w:bookmarkEnd w:id="8"/>
    <w:p w:rsidR="007E23DE" w:rsidRPr="001D3BF5" w:rsidRDefault="007E23DE" w:rsidP="00BE4A17">
      <w:pPr>
        <w:rPr>
          <w:lang w:val="ru-RU"/>
        </w:rPr>
      </w:pPr>
    </w:p>
    <w:sectPr w:rsidR="007E23DE" w:rsidRPr="001D3BF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062F8"/>
    <w:multiLevelType w:val="multilevel"/>
    <w:tmpl w:val="FAE4987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7FC"/>
    <w:rsid w:val="000E3143"/>
    <w:rsid w:val="001D3BF5"/>
    <w:rsid w:val="00531623"/>
    <w:rsid w:val="007E23DE"/>
    <w:rsid w:val="00AA6C1F"/>
    <w:rsid w:val="00AB6317"/>
    <w:rsid w:val="00BE4A17"/>
    <w:rsid w:val="00E147FC"/>
    <w:rsid w:val="00F7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8705A-B932-422B-8D12-CB0053197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school.edu.ru/" TargetMode="External"/><Relationship Id="rId13" Type="http://schemas.openxmlformats.org/officeDocument/2006/relationships/hyperlink" Target="https://myschool.edu.ru/" TargetMode="External"/><Relationship Id="rId18" Type="http://schemas.openxmlformats.org/officeDocument/2006/relationships/hyperlink" Target="https://myschool.edu.ru/" TargetMode="External"/><Relationship Id="rId3" Type="http://schemas.openxmlformats.org/officeDocument/2006/relationships/settings" Target="settings.xml"/><Relationship Id="rId21" Type="http://schemas.openxmlformats.org/officeDocument/2006/relationships/hyperlink" Target="https://myschool.edu.ru/" TargetMode="External"/><Relationship Id="rId7" Type="http://schemas.openxmlformats.org/officeDocument/2006/relationships/hyperlink" Target="https://myschool.edu.ru/" TargetMode="External"/><Relationship Id="rId12" Type="http://schemas.openxmlformats.org/officeDocument/2006/relationships/hyperlink" Target="https://myschool.edu.ru/" TargetMode="External"/><Relationship Id="rId17" Type="http://schemas.openxmlformats.org/officeDocument/2006/relationships/hyperlink" Target="https://myschool.edu.ru/" TargetMode="External"/><Relationship Id="rId2" Type="http://schemas.openxmlformats.org/officeDocument/2006/relationships/styles" Target="styles.xml"/><Relationship Id="rId16" Type="http://schemas.openxmlformats.org/officeDocument/2006/relationships/hyperlink" Target="https://myschool.edu.ru/" TargetMode="External"/><Relationship Id="rId20" Type="http://schemas.openxmlformats.org/officeDocument/2006/relationships/hyperlink" Target="https://myschool.edu.ru/" TargetMode="External"/><Relationship Id="rId1" Type="http://schemas.openxmlformats.org/officeDocument/2006/relationships/numbering" Target="numbering.xml"/><Relationship Id="rId6" Type="http://schemas.openxmlformats.org/officeDocument/2006/relationships/hyperlink" Target="https://myschool.edu.ru/" TargetMode="External"/><Relationship Id="rId11" Type="http://schemas.openxmlformats.org/officeDocument/2006/relationships/hyperlink" Target="https://myschool.edu.ru/"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myschool.edu.ru/" TargetMode="External"/><Relationship Id="rId23" Type="http://schemas.openxmlformats.org/officeDocument/2006/relationships/fontTable" Target="fontTable.xml"/><Relationship Id="rId10" Type="http://schemas.openxmlformats.org/officeDocument/2006/relationships/hyperlink" Target="https://myschool.edu.ru" TargetMode="External"/><Relationship Id="rId19" Type="http://schemas.openxmlformats.org/officeDocument/2006/relationships/hyperlink" Target="https://myschool.edu.ru/" TargetMode="External"/><Relationship Id="rId4" Type="http://schemas.openxmlformats.org/officeDocument/2006/relationships/webSettings" Target="webSettings.xml"/><Relationship Id="rId9" Type="http://schemas.openxmlformats.org/officeDocument/2006/relationships/hyperlink" Target="https://myschool.edu.ru/" TargetMode="External"/><Relationship Id="rId14" Type="http://schemas.openxmlformats.org/officeDocument/2006/relationships/hyperlink" Target="https://myschool.edu.ru/" TargetMode="External"/><Relationship Id="rId22" Type="http://schemas.openxmlformats.org/officeDocument/2006/relationships/hyperlink" Target="https://my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7958</Words>
  <Characters>45365</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Работа</dc:creator>
  <cp:lastModifiedBy>Работа</cp:lastModifiedBy>
  <cp:revision>2</cp:revision>
  <dcterms:created xsi:type="dcterms:W3CDTF">2023-09-27T12:00:00Z</dcterms:created>
  <dcterms:modified xsi:type="dcterms:W3CDTF">2023-09-27T12:00:00Z</dcterms:modified>
</cp:coreProperties>
</file>